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F02AD" w14:textId="52344884" w:rsidR="002C4209" w:rsidRPr="008D7A49" w:rsidRDefault="002C4209" w:rsidP="002C4209">
      <w:pPr>
        <w:jc w:val="right"/>
      </w:pPr>
      <w:r w:rsidRPr="008D7A49">
        <w:t xml:space="preserve">Приложение </w:t>
      </w:r>
      <w:r w:rsidR="00980A19">
        <w:t>2</w:t>
      </w:r>
    </w:p>
    <w:p w14:paraId="75268C5F" w14:textId="738C03F6" w:rsidR="002C4209" w:rsidRPr="00AF4E7A" w:rsidRDefault="002C4209" w:rsidP="002C4209">
      <w:pPr>
        <w:jc w:val="right"/>
      </w:pPr>
      <w:r w:rsidRPr="008D7A49">
        <w:t xml:space="preserve">к Дополнительному соглашению </w:t>
      </w:r>
      <w:r w:rsidR="00E478CD" w:rsidRPr="00AF4E7A">
        <w:t>3</w:t>
      </w:r>
    </w:p>
    <w:p w14:paraId="080DDE6A" w14:textId="7B76AD2C" w:rsidR="002C4209" w:rsidRPr="008D7A49" w:rsidRDefault="002C4209" w:rsidP="002C4209">
      <w:pPr>
        <w:jc w:val="right"/>
      </w:pPr>
      <w:r w:rsidRPr="008D7A49">
        <w:t xml:space="preserve">от </w:t>
      </w:r>
      <w:r w:rsidR="00E478CD" w:rsidRPr="00980A19">
        <w:t>31</w:t>
      </w:r>
      <w:r w:rsidRPr="008D7A49">
        <w:t>.0</w:t>
      </w:r>
      <w:r w:rsidR="000A032C" w:rsidRPr="008D7A49">
        <w:t>3</w:t>
      </w:r>
      <w:r w:rsidRPr="008D7A49">
        <w:t>.2023</w:t>
      </w:r>
    </w:p>
    <w:p w14:paraId="3DE4CBBE" w14:textId="77777777" w:rsidR="002C4209" w:rsidRPr="008D7A49" w:rsidRDefault="002C4209" w:rsidP="00E347D0">
      <w:pPr>
        <w:jc w:val="right"/>
      </w:pPr>
    </w:p>
    <w:p w14:paraId="1DA54A56" w14:textId="0D69110B" w:rsidR="005A78B9" w:rsidRPr="008D7A49" w:rsidRDefault="005A78B9" w:rsidP="00E347D0">
      <w:pPr>
        <w:jc w:val="right"/>
      </w:pPr>
      <w:r w:rsidRPr="008D7A49">
        <w:t xml:space="preserve">Приложение </w:t>
      </w:r>
      <w:r w:rsidR="00D72D65" w:rsidRPr="008D7A49">
        <w:t>2</w:t>
      </w:r>
    </w:p>
    <w:p w14:paraId="69217E69" w14:textId="77777777" w:rsidR="005A78B9" w:rsidRPr="008D7A49" w:rsidRDefault="005A78B9" w:rsidP="00E347D0">
      <w:pPr>
        <w:jc w:val="right"/>
      </w:pPr>
      <w:r w:rsidRPr="008D7A49">
        <w:t>к Тарифному соглашению</w:t>
      </w:r>
    </w:p>
    <w:p w14:paraId="44FB72B0" w14:textId="77777777" w:rsidR="005A78B9" w:rsidRPr="008D7A49" w:rsidRDefault="005A78B9" w:rsidP="00E347D0">
      <w:pPr>
        <w:jc w:val="right"/>
      </w:pPr>
      <w:r w:rsidRPr="008D7A49">
        <w:t>в системе обязательного медицинского страхования</w:t>
      </w:r>
    </w:p>
    <w:p w14:paraId="7D6B9D08" w14:textId="0E051CAF" w:rsidR="005A78B9" w:rsidRPr="008D7A49" w:rsidRDefault="005A78B9" w:rsidP="00E347D0">
      <w:pPr>
        <w:jc w:val="right"/>
      </w:pPr>
      <w:r w:rsidRPr="008D7A49">
        <w:t>Ханты-Мансийского автономного округа – Югры на 20</w:t>
      </w:r>
      <w:r w:rsidR="00D72D65" w:rsidRPr="008D7A49">
        <w:t>2</w:t>
      </w:r>
      <w:r w:rsidR="00CF5128" w:rsidRPr="008D7A49">
        <w:t>3</w:t>
      </w:r>
      <w:r w:rsidRPr="008D7A49">
        <w:t xml:space="preserve"> год</w:t>
      </w:r>
    </w:p>
    <w:p w14:paraId="2474269B" w14:textId="539E8182" w:rsidR="006A6F27" w:rsidRPr="008D7A49" w:rsidRDefault="005A78B9" w:rsidP="00E347D0">
      <w:pPr>
        <w:jc w:val="right"/>
      </w:pPr>
      <w:r w:rsidRPr="008D7A49">
        <w:t xml:space="preserve">от </w:t>
      </w:r>
      <w:r w:rsidR="003F38F6" w:rsidRPr="008D7A49">
        <w:t>30</w:t>
      </w:r>
      <w:r w:rsidRPr="008D7A49">
        <w:t>.12.20</w:t>
      </w:r>
      <w:r w:rsidR="004C6B5A" w:rsidRPr="008D7A49">
        <w:t>2</w:t>
      </w:r>
      <w:r w:rsidR="004D6C3C" w:rsidRPr="008D7A49">
        <w:t>2</w:t>
      </w:r>
    </w:p>
    <w:p w14:paraId="16F9D4F7" w14:textId="77777777" w:rsidR="00F711D9" w:rsidRPr="008D7A49" w:rsidRDefault="00F711D9" w:rsidP="00E347D0">
      <w:pPr>
        <w:jc w:val="center"/>
        <w:rPr>
          <w:sz w:val="26"/>
          <w:szCs w:val="26"/>
        </w:rPr>
      </w:pPr>
    </w:p>
    <w:p w14:paraId="096BB43E" w14:textId="77777777" w:rsidR="00216B5A" w:rsidRPr="008D7A49" w:rsidRDefault="00216B5A" w:rsidP="00E347D0">
      <w:pPr>
        <w:jc w:val="center"/>
        <w:rPr>
          <w:sz w:val="26"/>
          <w:szCs w:val="26"/>
        </w:rPr>
      </w:pPr>
    </w:p>
    <w:p w14:paraId="03EE5DF5" w14:textId="77777777" w:rsidR="00B51B54" w:rsidRPr="008D7A49" w:rsidRDefault="0096610A" w:rsidP="00E347D0">
      <w:pPr>
        <w:tabs>
          <w:tab w:val="left" w:pos="855"/>
          <w:tab w:val="center" w:pos="4890"/>
        </w:tabs>
        <w:jc w:val="center"/>
        <w:rPr>
          <w:b/>
          <w:sz w:val="28"/>
          <w:szCs w:val="28"/>
        </w:rPr>
      </w:pPr>
      <w:r w:rsidRPr="008D7A49">
        <w:rPr>
          <w:b/>
          <w:sz w:val="28"/>
          <w:szCs w:val="28"/>
        </w:rPr>
        <w:t>П</w:t>
      </w:r>
      <w:r w:rsidR="00B51B54" w:rsidRPr="008D7A49">
        <w:rPr>
          <w:b/>
          <w:sz w:val="28"/>
          <w:szCs w:val="28"/>
        </w:rPr>
        <w:t>ОРЯДОК</w:t>
      </w:r>
    </w:p>
    <w:p w14:paraId="6A9732A7" w14:textId="5540421D" w:rsidR="00216B5A" w:rsidRPr="008D7A49" w:rsidRDefault="004149CE" w:rsidP="00E347D0">
      <w:pPr>
        <w:jc w:val="center"/>
        <w:rPr>
          <w:rFonts w:eastAsiaTheme="minorHAnsi"/>
          <w:b/>
          <w:sz w:val="28"/>
          <w:szCs w:val="28"/>
        </w:rPr>
      </w:pPr>
      <w:r w:rsidRPr="008D7A49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8D7A49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8D7A49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8D7A49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8D7A49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467C8C" w:rsidRPr="008D7A49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457F28C7" w14:textId="77777777" w:rsidR="00301F52" w:rsidRPr="008D7A49" w:rsidRDefault="00301F52" w:rsidP="00E347D0">
      <w:pPr>
        <w:jc w:val="center"/>
        <w:rPr>
          <w:rFonts w:eastAsiaTheme="minorHAnsi"/>
          <w:b/>
          <w:sz w:val="28"/>
          <w:szCs w:val="28"/>
        </w:rPr>
      </w:pPr>
    </w:p>
    <w:p w14:paraId="3A4C3AA7" w14:textId="2287E8AC" w:rsidR="001264BC" w:rsidRPr="008D7A49" w:rsidRDefault="001264BC" w:rsidP="00E347D0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b/>
          <w:sz w:val="24"/>
          <w:szCs w:val="24"/>
          <w:lang w:eastAsia="en-US"/>
        </w:rPr>
        <w:t>1.</w:t>
      </w:r>
      <w:r w:rsidRPr="008D7A49">
        <w:rPr>
          <w:rFonts w:eastAsiaTheme="minorHAnsi"/>
          <w:sz w:val="24"/>
          <w:szCs w:val="24"/>
          <w:lang w:eastAsia="en-US"/>
        </w:rPr>
        <w:t xml:space="preserve"> </w:t>
      </w:r>
      <w:r w:rsidRPr="008D7A49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8D7A49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8D7A49">
        <w:rPr>
          <w:b/>
          <w:sz w:val="24"/>
          <w:szCs w:val="24"/>
        </w:rPr>
        <w:t xml:space="preserve"> порядок определения уровней структурных подразделений </w:t>
      </w:r>
      <w:r w:rsidR="00D44E53" w:rsidRPr="008D7A49">
        <w:rPr>
          <w:b/>
          <w:sz w:val="24"/>
          <w:szCs w:val="24"/>
        </w:rPr>
        <w:t>медицинских организаций</w:t>
      </w:r>
    </w:p>
    <w:p w14:paraId="1972E2C6" w14:textId="27C6F282" w:rsidR="001264BC" w:rsidRPr="008D7A49" w:rsidRDefault="00345255" w:rsidP="00E347D0">
      <w:pPr>
        <w:pStyle w:val="a5"/>
        <w:ind w:left="0" w:firstLine="567"/>
        <w:jc w:val="both"/>
        <w:rPr>
          <w:sz w:val="24"/>
          <w:szCs w:val="24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1.1. </w:t>
      </w:r>
      <w:r w:rsidR="001264BC" w:rsidRPr="008D7A49">
        <w:rPr>
          <w:rFonts w:eastAsiaTheme="minorHAnsi"/>
          <w:sz w:val="24"/>
          <w:szCs w:val="24"/>
          <w:lang w:eastAsia="en-US"/>
        </w:rPr>
        <w:t xml:space="preserve">В медицинских организациях 1-го и 2-го уровней, </w:t>
      </w:r>
      <w:r w:rsidR="001264BC" w:rsidRPr="008D7A49">
        <w:rPr>
          <w:sz w:val="24"/>
          <w:szCs w:val="24"/>
        </w:rPr>
        <w:t xml:space="preserve"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</w:t>
      </w:r>
      <w:r w:rsidR="007E5992" w:rsidRPr="008D7A49">
        <w:rPr>
          <w:sz w:val="24"/>
          <w:szCs w:val="24"/>
        </w:rPr>
        <w:t>уровень,</w:t>
      </w:r>
      <w:r w:rsidR="001264BC" w:rsidRPr="008D7A49">
        <w:rPr>
          <w:sz w:val="24"/>
          <w:szCs w:val="24"/>
        </w:rPr>
        <w:t xml:space="preserve"> соответствующий уровню медицинской организации.</w:t>
      </w:r>
    </w:p>
    <w:p w14:paraId="6772920E" w14:textId="1029E577" w:rsidR="001264BC" w:rsidRPr="008D7A49" w:rsidRDefault="00345255" w:rsidP="00E347D0">
      <w:pPr>
        <w:pStyle w:val="a5"/>
        <w:ind w:left="0" w:firstLine="567"/>
        <w:jc w:val="both"/>
        <w:rPr>
          <w:sz w:val="24"/>
          <w:szCs w:val="24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1.2. </w:t>
      </w:r>
      <w:r w:rsidR="001264BC" w:rsidRPr="008D7A49">
        <w:rPr>
          <w:rFonts w:eastAsiaTheme="minorHAnsi"/>
          <w:sz w:val="24"/>
          <w:szCs w:val="24"/>
          <w:lang w:eastAsia="en-US"/>
        </w:rPr>
        <w:t xml:space="preserve">В медицинских организациях 3-го уровня, </w:t>
      </w:r>
      <w:r w:rsidR="001264BC" w:rsidRPr="008D7A49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2-й уровень</w:t>
      </w:r>
      <w:r w:rsidR="007E5992" w:rsidRPr="008D7A49">
        <w:rPr>
          <w:sz w:val="24"/>
          <w:szCs w:val="24"/>
        </w:rPr>
        <w:t>.</w:t>
      </w:r>
    </w:p>
    <w:p w14:paraId="315A11E8" w14:textId="77777777" w:rsidR="001264BC" w:rsidRPr="008D7A49" w:rsidRDefault="00345255" w:rsidP="00E347D0">
      <w:pPr>
        <w:pStyle w:val="a5"/>
        <w:ind w:left="0" w:firstLine="567"/>
        <w:jc w:val="both"/>
        <w:rPr>
          <w:sz w:val="24"/>
          <w:szCs w:val="24"/>
        </w:rPr>
      </w:pPr>
      <w:r w:rsidRPr="008D7A49">
        <w:rPr>
          <w:sz w:val="24"/>
          <w:szCs w:val="24"/>
        </w:rPr>
        <w:t xml:space="preserve">1.3. </w:t>
      </w:r>
      <w:r w:rsidR="001264BC" w:rsidRPr="008D7A49">
        <w:rPr>
          <w:sz w:val="24"/>
          <w:szCs w:val="24"/>
        </w:rPr>
        <w:t>В медицинских организациях 3-го уровня структурным подразделениям, оказывающим по программе обязательного медицинского страхования высокотехнологичную медицинскую помощь, присвоен 3-й уровень.</w:t>
      </w:r>
    </w:p>
    <w:p w14:paraId="676DBD8E" w14:textId="3CDA3FE8" w:rsidR="001264BC" w:rsidRPr="008D7A49" w:rsidRDefault="00345255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8D7A49">
        <w:rPr>
          <w:rFonts w:eastAsiaTheme="minorHAnsi"/>
          <w:sz w:val="24"/>
          <w:szCs w:val="24"/>
          <w:lang w:eastAsia="en-US"/>
        </w:rPr>
        <w:t xml:space="preserve">Перечень и уровень структурных подразделений медицинских организаций, оказывающих медицинскую помощь в условиях дневных стационаров </w:t>
      </w:r>
      <w:r w:rsidR="006303BA" w:rsidRPr="008D7A49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8D7A49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8D7A49">
        <w:rPr>
          <w:rFonts w:eastAsiaTheme="minorHAnsi"/>
          <w:sz w:val="24"/>
          <w:szCs w:val="24"/>
        </w:rPr>
        <w:t xml:space="preserve">в </w:t>
      </w:r>
      <w:r w:rsidR="001264BC" w:rsidRPr="008D7A49">
        <w:rPr>
          <w:rFonts w:eastAsiaTheme="minorHAnsi"/>
          <w:b/>
          <w:bCs/>
          <w:sz w:val="24"/>
          <w:szCs w:val="24"/>
        </w:rPr>
        <w:t xml:space="preserve">приложении </w:t>
      </w:r>
      <w:r w:rsidR="007A1C35" w:rsidRPr="008D7A49">
        <w:rPr>
          <w:rFonts w:eastAsiaTheme="minorHAnsi"/>
          <w:b/>
          <w:bCs/>
          <w:sz w:val="24"/>
          <w:szCs w:val="24"/>
        </w:rPr>
        <w:t>1</w:t>
      </w:r>
      <w:r w:rsidR="008D1C3B" w:rsidRPr="008D7A49">
        <w:rPr>
          <w:rFonts w:eastAsiaTheme="minorHAnsi"/>
          <w:b/>
          <w:bCs/>
          <w:sz w:val="24"/>
          <w:szCs w:val="24"/>
        </w:rPr>
        <w:t>3</w:t>
      </w:r>
      <w:r w:rsidR="00BF2B3A" w:rsidRPr="008D7A49">
        <w:rPr>
          <w:rFonts w:eastAsiaTheme="minorHAnsi"/>
          <w:sz w:val="24"/>
          <w:szCs w:val="24"/>
        </w:rPr>
        <w:t xml:space="preserve"> </w:t>
      </w:r>
      <w:r w:rsidR="001264BC" w:rsidRPr="008D7A49">
        <w:rPr>
          <w:rFonts w:eastAsiaTheme="minorHAnsi"/>
          <w:sz w:val="24"/>
          <w:szCs w:val="24"/>
        </w:rPr>
        <w:t>к</w:t>
      </w:r>
      <w:r w:rsidR="001264BC" w:rsidRPr="008D7A49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34B3BBC7" w14:textId="77777777" w:rsidR="00F56954" w:rsidRPr="008D7A49" w:rsidRDefault="00F56954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14:paraId="780DED57" w14:textId="77777777" w:rsidR="001264BC" w:rsidRPr="008D7A49" w:rsidRDefault="001264BC" w:rsidP="00E347D0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9570D01" w14:textId="77777777" w:rsidR="001264BC" w:rsidRPr="008D7A49" w:rsidRDefault="001264BC" w:rsidP="00E347D0">
      <w:pPr>
        <w:jc w:val="center"/>
        <w:rPr>
          <w:rFonts w:eastAsiaTheme="minorHAnsi"/>
          <w:b/>
          <w:sz w:val="24"/>
          <w:szCs w:val="24"/>
        </w:rPr>
      </w:pPr>
      <w:r w:rsidRPr="008D7A49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B9AB682" w14:textId="77777777" w:rsidR="001264BC" w:rsidRPr="008D7A49" w:rsidRDefault="001264BC" w:rsidP="00E347D0">
      <w:pPr>
        <w:jc w:val="center"/>
        <w:rPr>
          <w:rFonts w:eastAsiaTheme="minorHAnsi"/>
          <w:b/>
          <w:sz w:val="24"/>
          <w:szCs w:val="24"/>
        </w:rPr>
      </w:pPr>
      <w:r w:rsidRPr="008D7A49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69585637" w14:textId="77777777" w:rsidR="001264BC" w:rsidRPr="008D7A4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8D7A49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7CF076A2" w14:textId="77777777" w:rsidR="001264BC" w:rsidRPr="008D7A4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30043251" w14:textId="71209F3A" w:rsidR="001264BC" w:rsidRPr="008D7A4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bookmarkStart w:id="0" w:name="_Hlk27298638"/>
      <w:r w:rsidR="00625CF0" w:rsidRPr="008D7A49">
        <w:rPr>
          <w:rFonts w:eastAsiaTheme="minorHAnsi"/>
          <w:sz w:val="24"/>
          <w:szCs w:val="24"/>
          <w:lang w:eastAsia="en-US"/>
        </w:rPr>
        <w:t>а также, при необходимости, конкретизация медицинской услуги в зависимости от особенностей ее исполнения (иной классификационный критерий),</w:t>
      </w:r>
      <w:bookmarkEnd w:id="0"/>
      <w:r w:rsidR="00625CF0" w:rsidRPr="008D7A49">
        <w:rPr>
          <w:rFonts w:eastAsiaTheme="minorHAnsi"/>
          <w:sz w:val="24"/>
          <w:szCs w:val="24"/>
          <w:lang w:eastAsia="en-US"/>
        </w:rPr>
        <w:t xml:space="preserve"> </w:t>
      </w:r>
      <w:r w:rsidRPr="008D7A49">
        <w:rPr>
          <w:rFonts w:eastAsiaTheme="minorHAnsi"/>
          <w:sz w:val="24"/>
          <w:szCs w:val="24"/>
          <w:lang w:eastAsia="en-US"/>
        </w:rPr>
        <w:t>при наличии;</w:t>
      </w:r>
    </w:p>
    <w:p w14:paraId="2C0B24DE" w14:textId="77777777" w:rsidR="001264BC" w:rsidRPr="008D7A4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006576E2" w14:textId="36CC235B" w:rsidR="0054560B" w:rsidRPr="008D7A4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d. </w:t>
      </w:r>
      <w:r w:rsidR="0054560B" w:rsidRPr="008D7A49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2923183" w14:textId="7E069CED" w:rsidR="001264BC" w:rsidRPr="008D7A4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e. </w:t>
      </w:r>
      <w:r w:rsidR="001264BC" w:rsidRPr="008D7A49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7D8258C3" w14:textId="60FA3CEA" w:rsidR="001264BC" w:rsidRPr="008D7A4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f. </w:t>
      </w:r>
      <w:r w:rsidR="001264BC" w:rsidRPr="008D7A49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="00625CF0" w:rsidRPr="008D7A49">
        <w:rPr>
          <w:rFonts w:eastAsiaTheme="minorHAnsi"/>
          <w:sz w:val="24"/>
          <w:szCs w:val="24"/>
          <w:lang w:eastAsia="en-US"/>
        </w:rPr>
        <w:t>и/</w:t>
      </w:r>
      <w:r w:rsidR="001264BC" w:rsidRPr="008D7A49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6558D896" w14:textId="1792B1FF" w:rsidR="00B848D5" w:rsidRPr="008D7A4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g. </w:t>
      </w:r>
      <w:r w:rsidR="001264BC" w:rsidRPr="008D7A49">
        <w:rPr>
          <w:rFonts w:eastAsiaTheme="minorHAnsi"/>
          <w:sz w:val="24"/>
          <w:szCs w:val="24"/>
          <w:lang w:eastAsia="en-US"/>
        </w:rPr>
        <w:t>Оценка состояния пациента по шкале реабилитационной маршрутизации;</w:t>
      </w:r>
    </w:p>
    <w:p w14:paraId="28A0CD68" w14:textId="3C823B30" w:rsidR="001264BC" w:rsidRPr="008D7A4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val="en-US" w:eastAsia="en-US"/>
        </w:rPr>
        <w:t>h</w:t>
      </w:r>
      <w:r w:rsidRPr="008D7A49">
        <w:rPr>
          <w:rFonts w:eastAsiaTheme="minorHAnsi"/>
          <w:sz w:val="24"/>
          <w:szCs w:val="24"/>
          <w:lang w:eastAsia="en-US"/>
        </w:rPr>
        <w:t>.</w:t>
      </w:r>
      <w:r w:rsidR="001264BC" w:rsidRPr="008D7A49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0F430EE6" w14:textId="7C42E779" w:rsidR="001F6D4A" w:rsidRPr="008D7A49" w:rsidRDefault="0028633D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val="en-US" w:eastAsia="en-US"/>
        </w:rPr>
        <w:t>i</w:t>
      </w:r>
      <w:r w:rsidR="0054560B" w:rsidRPr="008D7A49">
        <w:rPr>
          <w:rFonts w:eastAsiaTheme="minorHAnsi"/>
          <w:sz w:val="24"/>
          <w:szCs w:val="24"/>
          <w:lang w:eastAsia="en-US"/>
        </w:rPr>
        <w:t xml:space="preserve">. </w:t>
      </w:r>
      <w:r w:rsidR="001264BC" w:rsidRPr="008D7A49">
        <w:rPr>
          <w:rFonts w:eastAsiaTheme="minorHAnsi"/>
          <w:sz w:val="24"/>
          <w:szCs w:val="24"/>
          <w:lang w:eastAsia="en-US"/>
        </w:rPr>
        <w:t>Пол</w:t>
      </w:r>
      <w:r w:rsidR="00795EC4" w:rsidRPr="008D7A49">
        <w:rPr>
          <w:rFonts w:eastAsiaTheme="minorHAnsi"/>
          <w:sz w:val="24"/>
          <w:szCs w:val="24"/>
          <w:lang w:eastAsia="en-US"/>
        </w:rPr>
        <w:t>;</w:t>
      </w:r>
    </w:p>
    <w:p w14:paraId="3980F7FC" w14:textId="23C9BB63" w:rsidR="001F6D4A" w:rsidRPr="008D7A4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val="en-US" w:eastAsia="en-US"/>
        </w:rPr>
        <w:t>j</w:t>
      </w:r>
      <w:r w:rsidR="001F6D4A" w:rsidRPr="008D7A49">
        <w:rPr>
          <w:rFonts w:eastAsiaTheme="minorHAnsi"/>
          <w:sz w:val="24"/>
          <w:szCs w:val="24"/>
          <w:lang w:eastAsia="en-US"/>
        </w:rPr>
        <w:t>. Этап проведения экстракорпорального оплодотворения;</w:t>
      </w:r>
    </w:p>
    <w:p w14:paraId="23B65ED5" w14:textId="18B92F49" w:rsidR="001F6D4A" w:rsidRPr="008D7A4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val="en-US" w:eastAsia="en-US"/>
        </w:rPr>
        <w:lastRenderedPageBreak/>
        <w:t>k</w:t>
      </w:r>
      <w:r w:rsidR="001F6D4A" w:rsidRPr="008D7A49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43008F2A" w14:textId="77777777" w:rsidR="001C689A" w:rsidRPr="008D7A4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val="en-US" w:eastAsia="en-US"/>
        </w:rPr>
        <w:t>l</w:t>
      </w:r>
      <w:r w:rsidR="001F6D4A" w:rsidRPr="008D7A49">
        <w:rPr>
          <w:rFonts w:eastAsiaTheme="minorHAnsi"/>
          <w:sz w:val="24"/>
          <w:szCs w:val="24"/>
          <w:lang w:eastAsia="en-US"/>
        </w:rPr>
        <w:t>. Степень тяжести заболевания</w:t>
      </w:r>
      <w:r w:rsidR="001C689A" w:rsidRPr="008D7A49">
        <w:rPr>
          <w:rFonts w:eastAsiaTheme="minorHAnsi"/>
          <w:sz w:val="24"/>
          <w:szCs w:val="24"/>
          <w:lang w:eastAsia="en-US"/>
        </w:rPr>
        <w:t xml:space="preserve"> </w:t>
      </w:r>
    </w:p>
    <w:p w14:paraId="3BF4E1F4" w14:textId="7C897FA4" w:rsidR="001264BC" w:rsidRPr="008D7A49" w:rsidRDefault="001C689A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val="en-US" w:eastAsia="en-US"/>
        </w:rPr>
        <w:t>m</w:t>
      </w:r>
      <w:r w:rsidRPr="008D7A49">
        <w:rPr>
          <w:rFonts w:eastAsiaTheme="minorHAnsi"/>
          <w:sz w:val="24"/>
          <w:szCs w:val="24"/>
          <w:lang w:eastAsia="en-US"/>
        </w:rPr>
        <w:t>. Длительность лечения</w:t>
      </w:r>
      <w:r w:rsidR="0054560B" w:rsidRPr="008D7A49">
        <w:rPr>
          <w:rFonts w:eastAsiaTheme="minorHAnsi"/>
          <w:sz w:val="24"/>
          <w:szCs w:val="24"/>
          <w:lang w:eastAsia="en-US"/>
        </w:rPr>
        <w:t>.</w:t>
      </w:r>
    </w:p>
    <w:p w14:paraId="0C02C473" w14:textId="77777777" w:rsidR="001264BC" w:rsidRPr="008D7A4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2.2. </w:t>
      </w:r>
      <w:r w:rsidR="001264BC" w:rsidRPr="008D7A49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14:paraId="765B16EA" w14:textId="64271C51" w:rsidR="00EA5EFD" w:rsidRPr="008D7A49" w:rsidRDefault="00EA5EFD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- Письмом Федерального фонда обязательного медицинского страхования «О направлении инструкции по группировке случаев, в том числе правила учета классификационных критериев, и подходам к оплате медицинской помощи в амбулаторных условиях по подушевому нормативу финансирования» (далее – Инструкция по группировке случаев);</w:t>
      </w:r>
    </w:p>
    <w:p w14:paraId="1A5351AB" w14:textId="4FD5BA46" w:rsidR="001264BC" w:rsidRPr="008D7A4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 (Приложение к Инструкции по группировке случаев – файл «</w:t>
      </w:r>
      <w:r w:rsidR="00BF2B3A" w:rsidRPr="008D7A49">
        <w:rPr>
          <w:rFonts w:eastAsiaTheme="minorHAnsi"/>
          <w:sz w:val="24"/>
          <w:szCs w:val="24"/>
          <w:lang w:eastAsia="en-US"/>
        </w:rPr>
        <w:t>202</w:t>
      </w:r>
      <w:r w:rsidR="0077756C" w:rsidRPr="008D7A49">
        <w:rPr>
          <w:rFonts w:eastAsiaTheme="minorHAnsi"/>
          <w:sz w:val="24"/>
          <w:szCs w:val="24"/>
          <w:lang w:eastAsia="en-US"/>
        </w:rPr>
        <w:t>3</w:t>
      </w:r>
      <w:r w:rsidR="00BF2B3A" w:rsidRPr="008D7A49">
        <w:rPr>
          <w:rFonts w:eastAsiaTheme="minorHAnsi"/>
          <w:sz w:val="24"/>
          <w:szCs w:val="24"/>
          <w:lang w:eastAsia="en-US"/>
        </w:rPr>
        <w:t>_</w:t>
      </w:r>
      <w:r w:rsidRPr="008D7A49">
        <w:rPr>
          <w:rFonts w:eastAsiaTheme="minorHAnsi"/>
          <w:sz w:val="24"/>
          <w:szCs w:val="24"/>
          <w:lang w:eastAsia="en-US"/>
        </w:rPr>
        <w:t>Расшифровка групп ДС» в формате MS Excel).</w:t>
      </w:r>
    </w:p>
    <w:p w14:paraId="0970D189" w14:textId="77777777" w:rsidR="001264BC" w:rsidRPr="008D7A49" w:rsidRDefault="001264BC" w:rsidP="00E347D0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8232207" w14:textId="77777777" w:rsidR="001264BC" w:rsidRPr="008D7A49" w:rsidRDefault="001264BC" w:rsidP="00E347D0">
      <w:pPr>
        <w:ind w:left="360"/>
        <w:jc w:val="center"/>
        <w:rPr>
          <w:b/>
          <w:sz w:val="24"/>
          <w:szCs w:val="24"/>
        </w:rPr>
      </w:pPr>
      <w:r w:rsidRPr="008D7A49">
        <w:rPr>
          <w:b/>
          <w:sz w:val="24"/>
          <w:szCs w:val="24"/>
        </w:rPr>
        <w:t xml:space="preserve">3. Расчет стоимости законченного случая лечения </w:t>
      </w:r>
    </w:p>
    <w:p w14:paraId="767B4307" w14:textId="77777777" w:rsidR="00C32098" w:rsidRPr="008D7A49" w:rsidRDefault="00C32098" w:rsidP="00E347D0">
      <w:pPr>
        <w:ind w:firstLine="709"/>
        <w:jc w:val="both"/>
        <w:rPr>
          <w:sz w:val="24"/>
          <w:szCs w:val="24"/>
        </w:rPr>
      </w:pPr>
      <w:bookmarkStart w:id="1" w:name="_Hlk97813122"/>
      <w:r w:rsidRPr="008D7A49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71C747DF" w14:textId="77777777" w:rsidR="00C32098" w:rsidRPr="008D7A49" w:rsidRDefault="00C32098" w:rsidP="00E347D0">
      <w:pPr>
        <w:ind w:firstLine="709"/>
        <w:jc w:val="both"/>
        <w:rPr>
          <w:sz w:val="24"/>
          <w:szCs w:val="24"/>
        </w:rPr>
      </w:pPr>
      <w:r w:rsidRPr="008D7A49">
        <w:rPr>
          <w:sz w:val="24"/>
          <w:szCs w:val="24"/>
        </w:rPr>
        <w:t xml:space="preserve">1. Размер базовой ставки без учета коэффициента дифференциации; </w:t>
      </w:r>
    </w:p>
    <w:p w14:paraId="051D183F" w14:textId="77777777" w:rsidR="00C32098" w:rsidRPr="008D7A49" w:rsidRDefault="00C32098" w:rsidP="00E347D0">
      <w:pPr>
        <w:ind w:firstLine="709"/>
        <w:jc w:val="both"/>
        <w:rPr>
          <w:sz w:val="24"/>
          <w:szCs w:val="24"/>
        </w:rPr>
      </w:pPr>
      <w:r w:rsidRPr="008D7A49">
        <w:rPr>
          <w:sz w:val="24"/>
          <w:szCs w:val="24"/>
        </w:rPr>
        <w:t xml:space="preserve">2. Коэффициент относительной затратоемкости; </w:t>
      </w:r>
    </w:p>
    <w:p w14:paraId="4837E175" w14:textId="77777777" w:rsidR="00C32098" w:rsidRPr="008D7A49" w:rsidRDefault="00C32098" w:rsidP="00E347D0">
      <w:pPr>
        <w:ind w:firstLine="709"/>
        <w:jc w:val="both"/>
        <w:rPr>
          <w:sz w:val="24"/>
          <w:szCs w:val="24"/>
        </w:rPr>
      </w:pPr>
      <w:r w:rsidRPr="008D7A49">
        <w:rPr>
          <w:sz w:val="24"/>
          <w:szCs w:val="24"/>
        </w:rPr>
        <w:t xml:space="preserve">3. Коэффициент дифференциации (при наличии); </w:t>
      </w:r>
    </w:p>
    <w:p w14:paraId="22D124AA" w14:textId="77777777" w:rsidR="00C32098" w:rsidRPr="008D7A49" w:rsidRDefault="00C32098" w:rsidP="00E347D0">
      <w:pPr>
        <w:ind w:firstLine="709"/>
        <w:jc w:val="both"/>
        <w:rPr>
          <w:sz w:val="24"/>
          <w:szCs w:val="24"/>
        </w:rPr>
      </w:pPr>
      <w:r w:rsidRPr="008D7A49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4C785B75" w14:textId="77777777" w:rsidR="00C32098" w:rsidRPr="008D7A49" w:rsidRDefault="00C32098" w:rsidP="00E347D0">
      <w:pPr>
        <w:ind w:firstLine="709"/>
        <w:jc w:val="both"/>
        <w:rPr>
          <w:sz w:val="24"/>
          <w:szCs w:val="24"/>
        </w:rPr>
      </w:pPr>
      <w:r w:rsidRPr="008D7A49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40597F34" w14:textId="77777777" w:rsidR="00C32098" w:rsidRPr="008D7A49" w:rsidRDefault="00C32098" w:rsidP="00E347D0">
      <w:pPr>
        <w:ind w:firstLine="709"/>
        <w:jc w:val="both"/>
        <w:rPr>
          <w:sz w:val="24"/>
          <w:szCs w:val="24"/>
        </w:rPr>
      </w:pPr>
      <w:r w:rsidRPr="008D7A49">
        <w:rPr>
          <w:sz w:val="24"/>
          <w:szCs w:val="24"/>
        </w:rPr>
        <w:t xml:space="preserve">6. Коэффициент сложности лечения пациента. </w:t>
      </w:r>
    </w:p>
    <w:bookmarkEnd w:id="1"/>
    <w:p w14:paraId="06DD354C" w14:textId="2883823C" w:rsidR="00320AFB" w:rsidRPr="008D7A49" w:rsidRDefault="00320AFB" w:rsidP="00E347D0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(С</w:t>
      </w:r>
      <w:r w:rsidR="001C6764" w:rsidRPr="008D7A49">
        <w:rPr>
          <w:rFonts w:eastAsia="Calibri"/>
          <w:sz w:val="24"/>
          <w:szCs w:val="24"/>
          <w:lang w:eastAsia="en-US"/>
        </w:rPr>
        <w:t>С</w:t>
      </w:r>
      <w:r w:rsidR="007D320F" w:rsidRPr="008D7A49">
        <w:rPr>
          <w:rFonts w:eastAsia="Calibri"/>
          <w:sz w:val="24"/>
          <w:szCs w:val="24"/>
          <w:lang w:eastAsia="en-US"/>
        </w:rPr>
        <w:t>дс</w:t>
      </w:r>
      <w:r w:rsidRPr="008D7A49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8D7A49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6F525469" w14:textId="77777777" w:rsidR="00320AFB" w:rsidRPr="008D7A49" w:rsidRDefault="00320AF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47D3C00" w14:textId="7BF5910F" w:rsidR="00320AFB" w:rsidRPr="008D7A49" w:rsidRDefault="009A10B7" w:rsidP="0081327D">
      <w:pPr>
        <w:jc w:val="center"/>
        <w:rPr>
          <w:rFonts w:eastAsiaTheme="minorHAnsi"/>
          <w:sz w:val="24"/>
          <w:szCs w:val="24"/>
          <w:lang w:eastAsia="en-US"/>
        </w:rPr>
      </w:pPr>
      <w:bookmarkStart w:id="2" w:name="_Hlk124236555"/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ССдс=БСдс×КД×КЗдс×КСдс×КУСдс+БСдс ×</m:t>
        </m:r>
        <w:bookmarkStart w:id="3" w:name="_Hlk124254459"/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w:bookmarkEnd w:id="3"/>
        <m:r>
          <w:rPr>
            <w:rFonts w:ascii="Cambria Math" w:eastAsia="Cambria Math" w:hAnsi="Cambria Math"/>
            <w:color w:val="000000"/>
            <w:sz w:val="32"/>
            <w:szCs w:val="32"/>
          </w:rPr>
          <m:t>×КСЛПдс</m:t>
        </m:r>
      </m:oMath>
      <w:r w:rsidRPr="008D7A49">
        <w:rPr>
          <w:color w:val="000000"/>
          <w:sz w:val="24"/>
          <w:szCs w:val="24"/>
        </w:rPr>
        <w:t>,</w:t>
      </w:r>
      <w:r w:rsidR="0081327D" w:rsidRPr="008D7A49">
        <w:rPr>
          <w:color w:val="000000"/>
          <w:sz w:val="24"/>
          <w:szCs w:val="24"/>
        </w:rPr>
        <w:t xml:space="preserve"> </w:t>
      </w:r>
      <w:r w:rsidR="00540A72" w:rsidRPr="008D7A49">
        <w:rPr>
          <w:rFonts w:eastAsiaTheme="minorHAnsi"/>
          <w:sz w:val="24"/>
          <w:szCs w:val="24"/>
          <w:lang w:eastAsia="en-US"/>
        </w:rPr>
        <w:t>где</w:t>
      </w:r>
    </w:p>
    <w:p w14:paraId="4A3C33B7" w14:textId="77777777" w:rsidR="00171297" w:rsidRPr="008D7A49" w:rsidRDefault="00171297" w:rsidP="0081327D">
      <w:pPr>
        <w:jc w:val="center"/>
        <w:rPr>
          <w:color w:val="000000"/>
          <w:sz w:val="24"/>
          <w:szCs w:val="24"/>
        </w:rPr>
      </w:pPr>
    </w:p>
    <w:bookmarkEnd w:id="2"/>
    <w:p w14:paraId="17C14D70" w14:textId="2E541913" w:rsidR="00540A72" w:rsidRPr="008D7A49" w:rsidRDefault="008855DF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БСдс</w:t>
      </w:r>
      <w:r w:rsidR="00540A72" w:rsidRPr="008D7A49">
        <w:rPr>
          <w:rFonts w:eastAsiaTheme="minorHAnsi"/>
          <w:sz w:val="24"/>
          <w:szCs w:val="24"/>
          <w:lang w:eastAsia="en-US"/>
        </w:rPr>
        <w:t xml:space="preserve"> – </w:t>
      </w:r>
      <w:r w:rsidRPr="008D7A49">
        <w:rPr>
          <w:rFonts w:eastAsiaTheme="minorHAnsi"/>
          <w:sz w:val="24"/>
          <w:szCs w:val="24"/>
          <w:lang w:eastAsia="en-US"/>
        </w:rPr>
        <w:t xml:space="preserve">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8D7A49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8D7A49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954CFA" w:rsidRPr="008D7A49">
        <w:rPr>
          <w:rFonts w:eastAsiaTheme="minorHAnsi"/>
          <w:sz w:val="24"/>
          <w:szCs w:val="24"/>
          <w:lang w:eastAsia="en-US"/>
        </w:rPr>
        <w:t>3</w:t>
      </w:r>
      <w:r w:rsidRPr="008D7A49">
        <w:rPr>
          <w:rFonts w:eastAsiaTheme="minorHAnsi"/>
          <w:sz w:val="24"/>
          <w:szCs w:val="24"/>
          <w:lang w:eastAsia="en-US"/>
        </w:rPr>
        <w:t xml:space="preserve"> год – 1,75</w:t>
      </w:r>
      <w:r w:rsidR="00954CFA" w:rsidRPr="008D7A49">
        <w:rPr>
          <w:rFonts w:eastAsiaTheme="minorHAnsi"/>
          <w:sz w:val="24"/>
          <w:szCs w:val="24"/>
          <w:lang w:eastAsia="en-US"/>
        </w:rPr>
        <w:t>5</w:t>
      </w:r>
      <w:r w:rsidRPr="008D7A49">
        <w:rPr>
          <w:rFonts w:eastAsiaTheme="minorHAnsi"/>
          <w:sz w:val="24"/>
          <w:szCs w:val="24"/>
          <w:lang w:eastAsia="en-US"/>
        </w:rPr>
        <w:t>.</w:t>
      </w:r>
    </w:p>
    <w:p w14:paraId="446CCB71" w14:textId="4A3DDEC1" w:rsidR="00893994" w:rsidRPr="008D7A49" w:rsidRDefault="0089399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КЗдс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дневного стационара (коэффициент, устанавливаемый на федеральном уровне)</w:t>
      </w:r>
      <w:bookmarkStart w:id="4" w:name="_Hlk501436786"/>
      <w:r w:rsidRPr="008D7A49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8D7A49">
        <w:rPr>
          <w:rFonts w:eastAsiaTheme="minorHAnsi"/>
          <w:b/>
          <w:bCs/>
          <w:sz w:val="24"/>
          <w:szCs w:val="24"/>
          <w:lang w:eastAsia="en-US"/>
        </w:rPr>
        <w:t>п</w:t>
      </w:r>
      <w:r w:rsidR="004E7C80" w:rsidRPr="008D7A49">
        <w:rPr>
          <w:rFonts w:eastAsiaTheme="minorHAnsi"/>
          <w:b/>
          <w:bCs/>
          <w:sz w:val="24"/>
          <w:szCs w:val="24"/>
        </w:rPr>
        <w:t>риложении 24</w:t>
      </w:r>
      <w:r w:rsidRPr="008D7A4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4"/>
      <w:r w:rsidRPr="008D7A49">
        <w:rPr>
          <w:rFonts w:eastAsiaTheme="minorHAnsi"/>
          <w:sz w:val="24"/>
          <w:szCs w:val="24"/>
          <w:lang w:eastAsia="en-US"/>
        </w:rPr>
        <w:t>.</w:t>
      </w:r>
    </w:p>
    <w:p w14:paraId="4AAD751D" w14:textId="1AF72DA4" w:rsidR="00B11217" w:rsidRPr="008D7A49" w:rsidRDefault="00B112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КСдс – </w:t>
      </w:r>
      <w:bookmarkStart w:id="5" w:name="_Hlk61511488"/>
      <w:r w:rsidRPr="008D7A49">
        <w:rPr>
          <w:rFonts w:eastAsiaTheme="minorHAnsi"/>
          <w:sz w:val="24"/>
          <w:szCs w:val="24"/>
          <w:lang w:eastAsia="en-US"/>
        </w:rPr>
        <w:t>коэффициент специфики КСГ, к которой отнесен данный случай госпитализации, перечень КСдс</w:t>
      </w:r>
      <w:bookmarkEnd w:id="5"/>
      <w:r w:rsidRPr="008D7A49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8D7A49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8D7A49">
        <w:rPr>
          <w:rFonts w:eastAsiaTheme="minorHAnsi"/>
          <w:sz w:val="24"/>
          <w:szCs w:val="24"/>
          <w:lang w:eastAsia="en-US"/>
        </w:rPr>
        <w:t xml:space="preserve"> </w:t>
      </w:r>
      <w:r w:rsidR="004E7C80" w:rsidRPr="008D7A49">
        <w:rPr>
          <w:rFonts w:eastAsiaTheme="minorHAnsi"/>
          <w:b/>
          <w:sz w:val="24"/>
          <w:szCs w:val="24"/>
          <w:lang w:eastAsia="en-US"/>
        </w:rPr>
        <w:t>24</w:t>
      </w:r>
      <w:r w:rsidRPr="008D7A4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B72BEFC" w14:textId="6BF9EF45" w:rsidR="00B11217" w:rsidRPr="008D7A49" w:rsidRDefault="00B112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КУСдс – </w:t>
      </w:r>
      <w:bookmarkStart w:id="6" w:name="_Hlk501437690"/>
      <w:r w:rsidRPr="008D7A49">
        <w:rPr>
          <w:rFonts w:eastAsiaTheme="minorHAnsi"/>
          <w:sz w:val="24"/>
          <w:szCs w:val="24"/>
          <w:lang w:eastAsia="en-US"/>
        </w:rPr>
        <w:t xml:space="preserve">коэффициент уровня структурного подразделения медицинской организации, в которой был пролечен пациент в условиях дневного стационара, установлен </w:t>
      </w:r>
      <w:r w:rsidR="004E7C80" w:rsidRPr="008D7A49">
        <w:rPr>
          <w:rFonts w:eastAsiaTheme="minorHAnsi"/>
          <w:b/>
          <w:bCs/>
          <w:sz w:val="24"/>
          <w:szCs w:val="24"/>
        </w:rPr>
        <w:t>приложением 26</w:t>
      </w:r>
      <w:r w:rsidRPr="008D7A4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6"/>
      <w:r w:rsidRPr="008D7A49">
        <w:rPr>
          <w:rFonts w:eastAsiaTheme="minorHAnsi"/>
          <w:sz w:val="24"/>
          <w:szCs w:val="24"/>
          <w:lang w:eastAsia="en-US"/>
        </w:rPr>
        <w:t>.</w:t>
      </w:r>
    </w:p>
    <w:p w14:paraId="7CFDEA67" w14:textId="62ACDBC4" w:rsidR="008B0F5B" w:rsidRPr="008D7A49" w:rsidRDefault="008B0F5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="004E7C80" w:rsidRPr="008D7A49">
        <w:rPr>
          <w:rFonts w:eastAsiaTheme="minorHAnsi"/>
          <w:b/>
          <w:bCs/>
          <w:sz w:val="24"/>
          <w:szCs w:val="24"/>
        </w:rPr>
        <w:t>приложении 24</w:t>
      </w:r>
      <w:r w:rsidRPr="008D7A49">
        <w:rPr>
          <w:rFonts w:eastAsiaTheme="minorHAnsi"/>
          <w:sz w:val="24"/>
          <w:szCs w:val="24"/>
        </w:rPr>
        <w:t xml:space="preserve"> к</w:t>
      </w:r>
      <w:r w:rsidRPr="008D7A49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5B78C2FF" w14:textId="47B95804" w:rsidR="00893994" w:rsidRPr="008D7A49" w:rsidRDefault="00893994" w:rsidP="00E347D0">
      <w:pPr>
        <w:ind w:firstLine="720"/>
        <w:jc w:val="both"/>
        <w:rPr>
          <w:rFonts w:eastAsia="Calibri"/>
          <w:sz w:val="24"/>
          <w:szCs w:val="24"/>
        </w:rPr>
      </w:pPr>
      <w:r w:rsidRPr="008D7A49">
        <w:rPr>
          <w:rFonts w:eastAsia="Calibri"/>
          <w:sz w:val="24"/>
          <w:szCs w:val="24"/>
        </w:rPr>
        <w:t>КСЛПдс – коэффициент сложности лечения пациента</w:t>
      </w:r>
      <w:r w:rsidR="00CE2A6F" w:rsidRPr="008D7A49">
        <w:rPr>
          <w:rFonts w:eastAsia="Calibri"/>
          <w:sz w:val="24"/>
          <w:szCs w:val="24"/>
        </w:rPr>
        <w:t xml:space="preserve"> </w:t>
      </w:r>
      <w:r w:rsidR="00AB2939" w:rsidRPr="008D7A49">
        <w:rPr>
          <w:rFonts w:eastAsia="Calibri"/>
          <w:sz w:val="24"/>
          <w:szCs w:val="24"/>
        </w:rPr>
        <w:t xml:space="preserve">(при необходимости, сумма применяемых КСЛП) </w:t>
      </w:r>
      <w:r w:rsidR="00CE2A6F" w:rsidRPr="008D7A49">
        <w:rPr>
          <w:rFonts w:eastAsia="Calibri"/>
          <w:sz w:val="24"/>
          <w:szCs w:val="24"/>
        </w:rPr>
        <w:t xml:space="preserve">(* - КД не применяется для КСЛП «проведение сопроводительной </w:t>
      </w:r>
      <w:r w:rsidR="00CE2A6F" w:rsidRPr="008D7A49">
        <w:rPr>
          <w:rFonts w:eastAsia="Calibri"/>
          <w:sz w:val="24"/>
          <w:szCs w:val="24"/>
        </w:rPr>
        <w:lastRenderedPageBreak/>
        <w:t>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8D7A49">
        <w:rPr>
          <w:rFonts w:eastAsia="Calibri"/>
          <w:sz w:val="24"/>
          <w:szCs w:val="24"/>
        </w:rPr>
        <w:t>,</w:t>
      </w:r>
      <w:bookmarkStart w:id="7" w:name="_Hlk501437882"/>
      <w:r w:rsidRPr="008D7A49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4E7C80" w:rsidRPr="008D7A49">
        <w:rPr>
          <w:rFonts w:eastAsia="Calibri"/>
          <w:b/>
          <w:bCs/>
          <w:sz w:val="24"/>
          <w:szCs w:val="24"/>
        </w:rPr>
        <w:t>приложению 28</w:t>
      </w:r>
      <w:r w:rsidRPr="008D7A49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7"/>
      <w:r w:rsidRPr="008D7A49">
        <w:rPr>
          <w:rFonts w:eastAsia="Calibri"/>
          <w:sz w:val="24"/>
          <w:szCs w:val="24"/>
        </w:rPr>
        <w:t>.</w:t>
      </w:r>
    </w:p>
    <w:p w14:paraId="504201CE" w14:textId="7B824E44" w:rsidR="00CE2A6F" w:rsidRPr="008D7A4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8D7A49">
        <w:rPr>
          <w:color w:val="000000"/>
          <w:sz w:val="24"/>
          <w:szCs w:val="24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0F4C1CDF" w14:textId="77777777" w:rsidR="00CE2A6F" w:rsidRPr="008D7A4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75FC531A" w14:textId="0150B719" w:rsidR="00CE2A6F" w:rsidRPr="008D7A4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ССдс=БСдс×КЗдс×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w:bookmarkStart w:id="8" w:name="_Hlk97815703"/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×КСдс×КУСдс</m:t>
            </m:r>
            <w:bookmarkEnd w:id="8"/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color w:val="000000"/>
            <w:sz w:val="24"/>
            <w:szCs w:val="24"/>
          </w:rPr>
          <m:t>+БСдс×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4"/>
            <w:szCs w:val="24"/>
          </w:rPr>
          <m:t>×КСЛПдс</m:t>
        </m:r>
      </m:oMath>
      <w:r w:rsidRPr="008D7A49">
        <w:rPr>
          <w:color w:val="000000"/>
          <w:sz w:val="24"/>
          <w:szCs w:val="24"/>
        </w:rPr>
        <w:t>, где:</w:t>
      </w:r>
    </w:p>
    <w:p w14:paraId="6C0D0035" w14:textId="77777777" w:rsidR="00CE2A6F" w:rsidRPr="008D7A4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49CDE385" w14:textId="77777777" w:rsidR="00CE2A6F" w:rsidRPr="008D7A4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r w:rsidRPr="008D7A49">
        <w:rPr>
          <w:color w:val="000000"/>
          <w:sz w:val="24"/>
          <w:szCs w:val="24"/>
        </w:rPr>
        <w:t>Д</w:t>
      </w:r>
      <w:r w:rsidRPr="008D7A49">
        <w:rPr>
          <w:color w:val="000000"/>
          <w:sz w:val="24"/>
          <w:szCs w:val="24"/>
          <w:vertAlign w:val="subscript"/>
        </w:rPr>
        <w:t>зп</w:t>
      </w:r>
      <w:r w:rsidRPr="008D7A49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8D7A49">
        <w:rPr>
          <w:b/>
          <w:bCs/>
          <w:color w:val="000000"/>
          <w:sz w:val="24"/>
          <w:szCs w:val="24"/>
        </w:rPr>
        <w:t>приложении 24</w:t>
      </w:r>
      <w:r w:rsidRPr="008D7A49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DBFCDBC" w14:textId="4556EE88" w:rsidR="003A16F6" w:rsidRPr="008D7A4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9" w:name="_Hlk501436755"/>
    </w:p>
    <w:p w14:paraId="159D9DD0" w14:textId="58DE8C0B" w:rsidR="00670FC3" w:rsidRPr="008D7A4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Размер базовой ставки</w:t>
      </w:r>
      <w:r w:rsidR="00670FC3" w:rsidRPr="008D7A49">
        <w:rPr>
          <w:rFonts w:eastAsiaTheme="minorHAnsi"/>
          <w:sz w:val="24"/>
          <w:szCs w:val="24"/>
          <w:lang w:eastAsia="en-US"/>
        </w:rPr>
        <w:t xml:space="preserve"> (БСдс) рассчитывается по формуле:</w:t>
      </w:r>
    </w:p>
    <w:p w14:paraId="6CAF58B0" w14:textId="77777777" w:rsidR="003A16F6" w:rsidRPr="008D7A4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DF4551B" w14:textId="65EC84F7" w:rsidR="00670FC3" w:rsidRPr="008D7A49" w:rsidRDefault="00670FC3" w:rsidP="00E347D0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БСдс=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ОСдс-Ослп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8D7A49">
        <w:rPr>
          <w:rFonts w:eastAsiaTheme="minorEastAsia"/>
          <w:color w:val="000000"/>
          <w:sz w:val="24"/>
          <w:szCs w:val="24"/>
        </w:rPr>
        <w:t>, где</w:t>
      </w:r>
    </w:p>
    <w:p w14:paraId="4BBC56B3" w14:textId="77777777" w:rsidR="007C0DC8" w:rsidRPr="008D7A49" w:rsidRDefault="007C0DC8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2B7A28D5" w14:textId="178E5E17" w:rsidR="00670FC3" w:rsidRPr="008D7A4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ОСдс – объем средств, предназначенных для финансового обеспечения медицинской помощи, оказываемой в условиях дневного стационара и оплачиваемой по КСГ;</w:t>
      </w:r>
    </w:p>
    <w:p w14:paraId="66ABC5A3" w14:textId="490FD713" w:rsidR="00670FC3" w:rsidRPr="008D7A4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Чсл – общее плановое количество случаев лечения, подлежащих оплате по КСГ;</w:t>
      </w:r>
    </w:p>
    <w:p w14:paraId="20D1867E" w14:textId="77777777" w:rsidR="0093589C" w:rsidRPr="008D7A4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</w:t>
      </w:r>
      <w:r w:rsidR="0093589C" w:rsidRPr="008D7A49">
        <w:rPr>
          <w:rFonts w:eastAsiaTheme="minorHAnsi"/>
          <w:sz w:val="24"/>
          <w:szCs w:val="24"/>
          <w:lang w:eastAsia="en-US"/>
        </w:rPr>
        <w:t>;</w:t>
      </w:r>
    </w:p>
    <w:p w14:paraId="41FB15EF" w14:textId="1E7B6D01" w:rsidR="0093589C" w:rsidRPr="008D7A49" w:rsidRDefault="0093589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Ослп – сумма, характеризующая вклад коэффициента сложности лечения пациента в стоимость законченного (прерванного) случая лечения заболевания</w:t>
      </w:r>
      <w:r w:rsidR="005227AD" w:rsidRPr="008D7A49">
        <w:rPr>
          <w:rFonts w:eastAsiaTheme="minorHAnsi"/>
          <w:sz w:val="24"/>
          <w:szCs w:val="24"/>
          <w:lang w:eastAsia="en-US"/>
        </w:rPr>
        <w:t>.</w:t>
      </w:r>
    </w:p>
    <w:p w14:paraId="3F864E2C" w14:textId="77777777" w:rsidR="00D11A4A" w:rsidRPr="008D7A49" w:rsidRDefault="00D11A4A" w:rsidP="00E347D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8D7A49">
        <w:rPr>
          <w:color w:val="000000"/>
          <w:sz w:val="24"/>
          <w:szCs w:val="24"/>
        </w:rPr>
        <w:t>СПК рассчитывается по формуле:</w:t>
      </w:r>
    </w:p>
    <w:p w14:paraId="0C904C66" w14:textId="4A1CC76F" w:rsidR="00D11A4A" w:rsidRPr="008D7A49" w:rsidRDefault="00D11A4A" w:rsidP="00E347D0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w:bookmarkStart w:id="10" w:name="_Hlk97815557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ДС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ДС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w:bookmarkEnd w:id="10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8D7A49">
        <w:rPr>
          <w:color w:val="000000"/>
          <w:sz w:val="28"/>
          <w:szCs w:val="28"/>
        </w:rPr>
        <w:t>.</w:t>
      </w:r>
    </w:p>
    <w:p w14:paraId="0FDA6E2D" w14:textId="5FAF0075" w:rsidR="002477EF" w:rsidRPr="008D7A49" w:rsidRDefault="002477EF" w:rsidP="002477EF">
      <w:pPr>
        <w:ind w:firstLine="720"/>
        <w:jc w:val="both"/>
        <w:rPr>
          <w:color w:val="000000"/>
          <w:sz w:val="24"/>
          <w:szCs w:val="24"/>
        </w:rPr>
      </w:pPr>
      <w:r w:rsidRPr="008D7A49">
        <w:rPr>
          <w:color w:val="000000"/>
          <w:sz w:val="24"/>
          <w:szCs w:val="24"/>
        </w:rPr>
        <w:t>При расчете базовой ставки в качестве параметра Ослп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57B166FD" w14:textId="77777777" w:rsidR="002477EF" w:rsidRPr="008D7A49" w:rsidRDefault="002477EF" w:rsidP="002477EF">
      <w:pPr>
        <w:ind w:firstLine="720"/>
        <w:jc w:val="both"/>
        <w:rPr>
          <w:color w:val="000000"/>
          <w:sz w:val="24"/>
          <w:szCs w:val="24"/>
        </w:rPr>
      </w:pPr>
    </w:p>
    <w:p w14:paraId="03D220A6" w14:textId="211A0C00" w:rsidR="002477EF" w:rsidRPr="008D7A49" w:rsidRDefault="000B08B1" w:rsidP="002477EF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БСдс×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КСЛПдс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2477EF" w:rsidRPr="008D7A49">
        <w:rPr>
          <w:rFonts w:hint="eastAsia"/>
          <w:color w:val="000000"/>
          <w:sz w:val="24"/>
          <w:szCs w:val="24"/>
        </w:rPr>
        <w:t>где</w:t>
      </w:r>
      <w:r w:rsidR="002477EF" w:rsidRPr="008D7A49">
        <w:rPr>
          <w:color w:val="000000"/>
          <w:sz w:val="24"/>
          <w:szCs w:val="24"/>
        </w:rPr>
        <w:t>:</w:t>
      </w:r>
    </w:p>
    <w:p w14:paraId="726B6130" w14:textId="77777777" w:rsidR="002477EF" w:rsidRPr="008D7A49" w:rsidRDefault="002477EF" w:rsidP="002477EF">
      <w:pPr>
        <w:ind w:firstLine="720"/>
        <w:jc w:val="center"/>
        <w:rPr>
          <w:color w:val="000000"/>
          <w:sz w:val="24"/>
          <w:szCs w:val="24"/>
        </w:rPr>
      </w:pPr>
    </w:p>
    <w:p w14:paraId="2F3B1FA0" w14:textId="196EFA58" w:rsidR="002477EF" w:rsidRPr="008D7A49" w:rsidRDefault="00663F58" w:rsidP="002477EF">
      <w:pPr>
        <w:ind w:firstLine="720"/>
        <w:jc w:val="both"/>
        <w:rPr>
          <w:color w:val="000000"/>
          <w:sz w:val="24"/>
          <w:szCs w:val="24"/>
        </w:rPr>
      </w:pPr>
      <w:r w:rsidRPr="008D7A49">
        <w:rPr>
          <w:color w:val="000000"/>
          <w:sz w:val="24"/>
          <w:szCs w:val="24"/>
        </w:rPr>
        <w:t>КСЛП</w:t>
      </w:r>
      <w:r w:rsidR="00123214" w:rsidRPr="008D7A49">
        <w:rPr>
          <w:color w:val="000000"/>
          <w:sz w:val="24"/>
          <w:szCs w:val="24"/>
        </w:rPr>
        <w:t>дс</w:t>
      </w:r>
      <w:r w:rsidRPr="008D7A49">
        <w:rPr>
          <w:rFonts w:ascii="Cambria Math" w:hAnsi="Cambria Math" w:cs="Cambria Math"/>
          <w:color w:val="000000"/>
          <w:sz w:val="24"/>
          <w:szCs w:val="24"/>
        </w:rPr>
        <w:t>𝑖</w:t>
      </w:r>
      <w:r w:rsidR="002477EF" w:rsidRPr="008D7A49">
        <w:rPr>
          <w:color w:val="000000"/>
          <w:sz w:val="24"/>
          <w:szCs w:val="24"/>
        </w:rPr>
        <w:t xml:space="preserve"> </w:t>
      </w:r>
      <w:r w:rsidRPr="008D7A49">
        <w:rPr>
          <w:color w:val="000000"/>
          <w:sz w:val="24"/>
          <w:szCs w:val="24"/>
        </w:rPr>
        <w:t xml:space="preserve">– </w:t>
      </w:r>
      <w:r w:rsidR="002477EF" w:rsidRPr="008D7A49">
        <w:rPr>
          <w:color w:val="000000"/>
          <w:sz w:val="24"/>
          <w:szCs w:val="24"/>
        </w:rPr>
        <w:t>размер КСЛП, применяемый при оплате i-го случая оказания медицинской помощи в 2022 году.</w:t>
      </w:r>
    </w:p>
    <w:p w14:paraId="385576F7" w14:textId="4AC59851" w:rsidR="002477EF" w:rsidRPr="008D7A49" w:rsidRDefault="002477EF" w:rsidP="002477EF">
      <w:pPr>
        <w:ind w:firstLine="720"/>
        <w:jc w:val="both"/>
        <w:rPr>
          <w:color w:val="000000"/>
          <w:sz w:val="24"/>
          <w:szCs w:val="24"/>
        </w:rPr>
      </w:pPr>
      <w:r w:rsidRPr="008D7A49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bookmarkEnd w:id="9"/>
    <w:p w14:paraId="75D58413" w14:textId="764B1BC1" w:rsidR="003F26F3" w:rsidRPr="008D7A49" w:rsidRDefault="003F26F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Размер базовой ставки устанавливается на год. 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p w14:paraId="3A74A4B0" w14:textId="2B4323A2" w:rsidR="003F26F3" w:rsidRPr="008D7A49" w:rsidRDefault="003F26F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При этом недопустимо установление базовой ставки без учета коэффициента дифференциации таким образом, чтобы размер базовой ставки с учетом единого коэффициента дифференциации </w:t>
      </w:r>
      <w:r w:rsidR="00B9392E" w:rsidRPr="008D7A49">
        <w:rPr>
          <w:rFonts w:eastAsiaTheme="minorHAnsi"/>
          <w:sz w:val="24"/>
          <w:szCs w:val="24"/>
          <w:lang w:eastAsia="en-US"/>
        </w:rPr>
        <w:t>ХМАО-Югры</w:t>
      </w:r>
      <w:r w:rsidRPr="008D7A49">
        <w:rPr>
          <w:rFonts w:eastAsiaTheme="minorHAnsi"/>
          <w:sz w:val="24"/>
          <w:szCs w:val="24"/>
          <w:lang w:eastAsia="en-US"/>
        </w:rPr>
        <w:t xml:space="preserve"> в условиях дневного стационара составлял ниже 60% от норматива финансовых затрат на 1 случай лечения, установленного для специализированной, в том числе высокотехнологичной, медицинской помощи в соответствующих условиях оказания медицинской помощи (за исключением медицинской реабилитации) в рамках ТП ОМС в части базовой программы.</w:t>
      </w:r>
    </w:p>
    <w:p w14:paraId="72A05F39" w14:textId="191B7870" w:rsidR="00D75255" w:rsidRPr="008D7A49" w:rsidRDefault="00D75255" w:rsidP="00E347D0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bookmarkStart w:id="11" w:name="_Hlk501438353"/>
    </w:p>
    <w:p w14:paraId="4DE811EA" w14:textId="5B0424CF" w:rsidR="00A00E01" w:rsidRPr="008D7A49" w:rsidRDefault="00A00E01" w:rsidP="00E347D0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14:paraId="4904FB21" w14:textId="77777777" w:rsidR="00A00E01" w:rsidRPr="008D7A49" w:rsidRDefault="00A00E01" w:rsidP="00E347D0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14:paraId="21B52BF3" w14:textId="1356E04E" w:rsidR="00490321" w:rsidRPr="008D7A49" w:rsidRDefault="001605E0" w:rsidP="00E347D0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8D7A49">
        <w:rPr>
          <w:rFonts w:eastAsia="Calibri"/>
          <w:b/>
          <w:sz w:val="24"/>
          <w:szCs w:val="24"/>
          <w:lang w:eastAsia="en-US"/>
        </w:rPr>
        <w:lastRenderedPageBreak/>
        <w:t>4</w:t>
      </w:r>
      <w:r w:rsidR="000070B5" w:rsidRPr="008D7A49">
        <w:rPr>
          <w:rFonts w:eastAsia="Calibri"/>
          <w:b/>
          <w:sz w:val="24"/>
          <w:szCs w:val="24"/>
          <w:lang w:eastAsia="en-US"/>
        </w:rPr>
        <w:t xml:space="preserve">. </w:t>
      </w:r>
      <w:r w:rsidR="00490321" w:rsidRPr="008D7A49">
        <w:rPr>
          <w:rFonts w:eastAsia="Calibri"/>
          <w:b/>
          <w:sz w:val="24"/>
          <w:szCs w:val="24"/>
          <w:lang w:eastAsia="en-US"/>
        </w:rPr>
        <w:t>Оплата прерванных</w:t>
      </w:r>
      <w:r w:rsidR="00490321" w:rsidRPr="008D7A49">
        <w:rPr>
          <w:rFonts w:eastAsia="Calibri" w:cs="Calibri"/>
          <w:b/>
          <w:sz w:val="24"/>
          <w:szCs w:val="24"/>
          <w:lang w:eastAsia="en-US"/>
        </w:rPr>
        <w:t xml:space="preserve"> случаев оказания медицинской помощи в условиях дневного стационара</w:t>
      </w:r>
      <w:r w:rsidR="006D010C" w:rsidRPr="008D7A49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11"/>
    <w:p w14:paraId="07662072" w14:textId="77777777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В соответствии с Программой к прерванным случаям оказания медицинской помощи (далее </w:t>
      </w:r>
      <w:r>
        <w:rPr>
          <w:rFonts w:eastAsia="Calibri" w:cs="Calibri"/>
          <w:sz w:val="24"/>
          <w:szCs w:val="24"/>
          <w:highlight w:val="yellow"/>
          <w:lang w:eastAsia="en-US"/>
        </w:rPr>
        <w:t>–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прерванный случай) относятся:</w:t>
      </w:r>
    </w:p>
    <w:p w14:paraId="73F763DE" w14:textId="77777777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1. случаи прерывания лечения по медицинским показаниям;</w:t>
      </w:r>
    </w:p>
    <w:p w14:paraId="74BF2D29" w14:textId="77777777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2. случаи прерывания лечения при переводе пациента из одного отделения медицинской организации в другое;</w:t>
      </w:r>
    </w:p>
    <w:p w14:paraId="6534854A" w14:textId="77777777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2AEA4A6A" w14:textId="77777777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4. случаи перевода пациента в другую медицинскую организацию;</w:t>
      </w:r>
    </w:p>
    <w:p w14:paraId="793598E0" w14:textId="77777777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1836B773" w14:textId="77777777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6. случаи лечения, закончившиеся летальным исходом;</w:t>
      </w:r>
    </w:p>
    <w:p w14:paraId="062863D0" w14:textId="77777777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1D96451" w14:textId="38E8E6FA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8. законченные случаи лечения (не являющиеся прерванными по основаниям, изложенным в подпунктах 1-7 </w:t>
      </w:r>
      <w:r>
        <w:rPr>
          <w:rFonts w:eastAsia="Calibri" w:cs="Calibri"/>
          <w:sz w:val="24"/>
          <w:szCs w:val="24"/>
          <w:highlight w:val="yellow"/>
          <w:lang w:eastAsia="en-US"/>
        </w:rPr>
        <w:t>настоящего раздела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>) длительностью 3 дня и менее по КСГ, не включенным в перечень КСГ, для которых оптимальным сроком лечения является период менее 3 дней включительно</w:t>
      </w:r>
      <w:r>
        <w:rPr>
          <w:rFonts w:eastAsia="Calibri" w:cs="Calibri"/>
          <w:sz w:val="24"/>
          <w:szCs w:val="24"/>
          <w:highlight w:val="yellow"/>
          <w:lang w:eastAsia="en-US"/>
        </w:rPr>
        <w:t>.</w:t>
      </w:r>
    </w:p>
    <w:p w14:paraId="0BEA256F" w14:textId="77777777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30AADB09" w14:textId="2700D8E9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При оплате случаев лечения, подлежащих оплате по двум КСГ по основаниям, изложенным в подпунктах 2-9 </w:t>
      </w:r>
      <w:r>
        <w:rPr>
          <w:rFonts w:eastAsia="Calibri" w:cs="Calibri"/>
          <w:sz w:val="24"/>
          <w:szCs w:val="24"/>
          <w:highlight w:val="yellow"/>
          <w:lang w:eastAsia="en-US"/>
        </w:rPr>
        <w:t>раздела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</w:t>
      </w:r>
      <w:r>
        <w:rPr>
          <w:rFonts w:eastAsia="Calibri" w:cs="Calibri"/>
          <w:sz w:val="24"/>
          <w:szCs w:val="24"/>
          <w:highlight w:val="yellow"/>
          <w:lang w:eastAsia="en-US"/>
        </w:rPr>
        <w:t>5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настоящего </w:t>
      </w:r>
      <w:r>
        <w:rPr>
          <w:rFonts w:eastAsia="Calibri" w:cs="Calibri"/>
          <w:sz w:val="24"/>
          <w:szCs w:val="24"/>
          <w:highlight w:val="yellow"/>
          <w:lang w:eastAsia="en-US"/>
        </w:rPr>
        <w:t>приложения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, случай до перевода не может считаться прерванным по основаниям, изложенным в подпунктах 2-4 </w:t>
      </w:r>
      <w:r>
        <w:rPr>
          <w:rFonts w:eastAsia="Calibri" w:cs="Calibri"/>
          <w:sz w:val="24"/>
          <w:szCs w:val="24"/>
          <w:highlight w:val="yellow"/>
          <w:lang w:eastAsia="en-US"/>
        </w:rPr>
        <w:t>настоящего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</w:t>
      </w:r>
      <w:r>
        <w:rPr>
          <w:rFonts w:eastAsia="Calibri" w:cs="Calibri"/>
          <w:sz w:val="24"/>
          <w:szCs w:val="24"/>
          <w:highlight w:val="yellow"/>
          <w:lang w:eastAsia="en-US"/>
        </w:rPr>
        <w:t>раздела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>.</w:t>
      </w:r>
    </w:p>
    <w:p w14:paraId="25A1AC39" w14:textId="77777777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прерванности,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4658C7A2" w14:textId="77777777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56EF6788" w14:textId="77777777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В случае, если пациенту было выполнено хирургическое вмешательство и (или) была проведена тромболитическая терапия, случай оплачивается в размере:</w:t>
      </w:r>
    </w:p>
    <w:p w14:paraId="3963AE1D" w14:textId="77777777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- при длительности лечения 3 дня и менее - от 80 до 90 процентов от стоимости КСГ;</w:t>
      </w:r>
    </w:p>
    <w:p w14:paraId="401B62FB" w14:textId="77777777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- при длительности лечения более 3-х дней - от 80 до 100 процентов от стоимости КСГ.</w:t>
      </w:r>
    </w:p>
    <w:p w14:paraId="75B105DB" w14:textId="68C51C7D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Приложени</w:t>
      </w:r>
      <w:r>
        <w:rPr>
          <w:rFonts w:eastAsia="Calibri" w:cs="Calibri"/>
          <w:sz w:val="24"/>
          <w:szCs w:val="24"/>
          <w:highlight w:val="yellow"/>
          <w:lang w:eastAsia="en-US"/>
        </w:rPr>
        <w:t>ем 2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4 к </w:t>
      </w:r>
      <w:r>
        <w:rPr>
          <w:rFonts w:eastAsia="Calibri" w:cs="Calibri"/>
          <w:sz w:val="24"/>
          <w:szCs w:val="24"/>
          <w:highlight w:val="yellow"/>
          <w:lang w:eastAsia="en-US"/>
        </w:rPr>
        <w:t>Тарифному соглашению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определен перечень КСГ, которые предполагают хирургическое вмешательство или тромболитическую терапию. Таким образом, прерванные случаи по КСГ, не входящи</w:t>
      </w:r>
      <w:r>
        <w:rPr>
          <w:rFonts w:eastAsia="Calibri" w:cs="Calibri"/>
          <w:sz w:val="24"/>
          <w:szCs w:val="24"/>
          <w:highlight w:val="yellow"/>
          <w:lang w:eastAsia="en-US"/>
        </w:rPr>
        <w:t>м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в </w:t>
      </w:r>
      <w:r>
        <w:rPr>
          <w:rFonts w:eastAsia="Calibri" w:cs="Calibri"/>
          <w:sz w:val="24"/>
          <w:szCs w:val="24"/>
          <w:highlight w:val="yellow"/>
          <w:lang w:eastAsia="en-US"/>
        </w:rPr>
        <w:t>данные приложения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, не могут быть оплачены с применением 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lastRenderedPageBreak/>
        <w:t>вышеуказанных диапазонов уменьшения размеров оплаты прерванных случаев (80-90 процентов и 80-100 процентов соответственно).</w:t>
      </w:r>
    </w:p>
    <w:p w14:paraId="233A9820" w14:textId="77777777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Если хирургическое вмешательство и (или) тромболитическая терапия не проводились, случай оплачивается в размере:</w:t>
      </w:r>
    </w:p>
    <w:p w14:paraId="19EAB6F4" w14:textId="77777777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- при длительности лечения 3 дня и менее - от 20 до 50 процентов от стоимости КСГ;</w:t>
      </w:r>
    </w:p>
    <w:p w14:paraId="5C797260" w14:textId="77777777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- при длительности лечения более 3-х дней - от 50 до 80 процентов от стоимости КСГ.</w:t>
      </w:r>
    </w:p>
    <w:p w14:paraId="3A25AE82" w14:textId="77777777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Конкретная доля оплаты данных случаев установл</w:t>
      </w:r>
      <w:r>
        <w:rPr>
          <w:rFonts w:eastAsia="Calibri" w:cs="Calibri"/>
          <w:sz w:val="24"/>
          <w:szCs w:val="24"/>
          <w:highlight w:val="yellow"/>
          <w:lang w:eastAsia="en-US"/>
        </w:rPr>
        <w:t>ена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в тарифном соглашении.</w:t>
      </w:r>
    </w:p>
    <w:p w14:paraId="52A47EB4" w14:textId="7D2E1536" w:rsidR="00733FC0" w:rsidRPr="00C7489E" w:rsidRDefault="00733FC0" w:rsidP="00733FC0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Случаи проведения лекарственной терапии пациентам в возрасте 18 лет и старше, являющиеся прерванными по основаниям, изложенным в подпункт</w:t>
      </w:r>
      <w:r w:rsidR="00496CBA">
        <w:rPr>
          <w:rFonts w:eastAsia="Calibri" w:cs="Calibri"/>
          <w:sz w:val="24"/>
          <w:szCs w:val="24"/>
          <w:highlight w:val="yellow"/>
          <w:lang w:eastAsia="en-US"/>
        </w:rPr>
        <w:t>е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7 </w:t>
      </w:r>
      <w:r>
        <w:rPr>
          <w:rFonts w:eastAsia="Calibri" w:cs="Calibri"/>
          <w:sz w:val="24"/>
          <w:szCs w:val="24"/>
          <w:highlight w:val="yellow"/>
          <w:lang w:eastAsia="en-US"/>
        </w:rPr>
        <w:t>данного раздела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>, оплачиваются аналогично случаям лечения, когда хирургическое вмешательство и (или) тромболитическая терапия не проводились.</w:t>
      </w:r>
    </w:p>
    <w:p w14:paraId="22751E12" w14:textId="77777777" w:rsidR="00767790" w:rsidRPr="008D7A49" w:rsidRDefault="00767790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20F505D" w14:textId="2F168284" w:rsidR="00A77CDD" w:rsidRPr="008D7A49" w:rsidRDefault="001605E0" w:rsidP="00E347D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8D7A49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8D7A49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8D7A49">
        <w:rPr>
          <w:rFonts w:eastAsiaTheme="minorHAnsi"/>
          <w:b/>
          <w:sz w:val="24"/>
          <w:szCs w:val="24"/>
          <w:lang w:eastAsia="en-US"/>
        </w:rPr>
        <w:t xml:space="preserve">Оплата по двум </w:t>
      </w:r>
      <w:r w:rsidR="00B5172A">
        <w:rPr>
          <w:rFonts w:eastAsiaTheme="minorHAnsi"/>
          <w:b/>
          <w:sz w:val="24"/>
          <w:szCs w:val="24"/>
          <w:lang w:eastAsia="en-US"/>
        </w:rPr>
        <w:t xml:space="preserve">и более </w:t>
      </w:r>
      <w:r w:rsidR="00A77CDD" w:rsidRPr="008D7A49">
        <w:rPr>
          <w:rFonts w:eastAsiaTheme="minorHAnsi"/>
          <w:b/>
          <w:sz w:val="24"/>
          <w:szCs w:val="24"/>
          <w:lang w:eastAsia="en-US"/>
        </w:rPr>
        <w:t>КСГ в рамках одного пролеченного случая</w:t>
      </w:r>
    </w:p>
    <w:p w14:paraId="1287A80A" w14:textId="77777777" w:rsidR="00B5172A" w:rsidRPr="00432018" w:rsidRDefault="00B5172A" w:rsidP="00B5172A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Медицинская помощь, оказываемая пациентам одновременно по двум и более КСГ, осуществляется в следующих случаях: </w:t>
      </w:r>
    </w:p>
    <w:p w14:paraId="79464BAA" w14:textId="5E339EB9" w:rsidR="00B5172A" w:rsidRPr="00432018" w:rsidRDefault="00B5172A" w:rsidP="00B5172A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</w:t>
      </w:r>
      <w:r>
        <w:rPr>
          <w:sz w:val="24"/>
          <w:szCs w:val="24"/>
          <w:highlight w:val="yellow"/>
        </w:rPr>
        <w:t>разделом 4 настоящего приложения</w:t>
      </w:r>
      <w:r w:rsidRPr="00432018">
        <w:rPr>
          <w:sz w:val="24"/>
          <w:szCs w:val="24"/>
          <w:highlight w:val="yellow"/>
        </w:rPr>
        <w:t xml:space="preserve"> основаниям; </w:t>
      </w:r>
    </w:p>
    <w:p w14:paraId="18D1B644" w14:textId="77777777" w:rsidR="00B5172A" w:rsidRPr="00432018" w:rsidRDefault="00B5172A" w:rsidP="00B5172A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 </w:t>
      </w:r>
    </w:p>
    <w:p w14:paraId="404A0BC5" w14:textId="77777777" w:rsidR="00B5172A" w:rsidRPr="00432018" w:rsidRDefault="00B5172A" w:rsidP="00B5172A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73B25FD4" w14:textId="77777777" w:rsidR="00B5172A" w:rsidRPr="00432018" w:rsidRDefault="00B5172A" w:rsidP="00B5172A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4. Этапное хирургическое лечение при злокачественных новообразованиях, не предусматривающее выписку пациента из стационара (например: удаление первичной опухоли кишечника с формированием колостомы (операция 1) и закрытие ранее сформированной колостомы (операция 2)); </w:t>
      </w:r>
    </w:p>
    <w:p w14:paraId="1D132B00" w14:textId="77777777" w:rsidR="00B5172A" w:rsidRPr="00432018" w:rsidRDefault="00B5172A" w:rsidP="00B5172A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5. Проведение реинфузии аутокрови, баллонной внутриаортальной контрпульсации или экстракорпоральной мембранной оксигенации на фоне лечения основного заболевания; </w:t>
      </w:r>
    </w:p>
    <w:p w14:paraId="03655088" w14:textId="77777777" w:rsidR="00B5172A" w:rsidRPr="00432018" w:rsidRDefault="00B5172A" w:rsidP="00B5172A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 </w:t>
      </w:r>
    </w:p>
    <w:p w14:paraId="60CF275A" w14:textId="77777777" w:rsidR="00B5172A" w:rsidRPr="00432018" w:rsidRDefault="00B5172A" w:rsidP="00B5172A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 </w:t>
      </w:r>
    </w:p>
    <w:p w14:paraId="06259F82" w14:textId="77777777" w:rsidR="00B5172A" w:rsidRPr="00432018" w:rsidRDefault="00B5172A" w:rsidP="00B5172A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- O14.1 Тяжелая преэклампсия; </w:t>
      </w:r>
    </w:p>
    <w:p w14:paraId="6C6502B5" w14:textId="77777777" w:rsidR="00B5172A" w:rsidRPr="00432018" w:rsidRDefault="00B5172A" w:rsidP="00B5172A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- O34.2 Послеоперационный рубец матки, требующий предоставления медицинской помощи матери; </w:t>
      </w:r>
    </w:p>
    <w:p w14:paraId="7A25DAB4" w14:textId="77777777" w:rsidR="00B5172A" w:rsidRPr="00432018" w:rsidRDefault="00B5172A" w:rsidP="00B5172A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- O36.3 Признаки внутриутробной гипоксии плода, требующие предоставления медицинской помощи матери; </w:t>
      </w:r>
    </w:p>
    <w:p w14:paraId="19441C76" w14:textId="77777777" w:rsidR="00B5172A" w:rsidRPr="00432018" w:rsidRDefault="00B5172A" w:rsidP="00B5172A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- O36.4 Внутриутробная гибель плода, требующая предоставления медицинской помощи матери; </w:t>
      </w:r>
    </w:p>
    <w:p w14:paraId="65049216" w14:textId="77777777" w:rsidR="00B5172A" w:rsidRPr="00432018" w:rsidRDefault="00B5172A" w:rsidP="00B5172A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- O42.2 Преждевременный разрыв плодных оболочек, задержка родов, связанная с проводимой терапией; </w:t>
      </w:r>
    </w:p>
    <w:p w14:paraId="7B65512C" w14:textId="77777777" w:rsidR="00B5172A" w:rsidRPr="00432018" w:rsidRDefault="00B5172A" w:rsidP="00B5172A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lastRenderedPageBreak/>
        <w:t xml:space="preserve"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 </w:t>
      </w:r>
    </w:p>
    <w:p w14:paraId="78E7F67F" w14:textId="77777777" w:rsidR="00B5172A" w:rsidRPr="00432018" w:rsidRDefault="00B5172A" w:rsidP="00B5172A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14:paraId="75E86D87" w14:textId="77777777" w:rsidR="00B5172A" w:rsidRPr="00432018" w:rsidRDefault="00B5172A" w:rsidP="00B5172A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9. Проведение антимикробной терапии инфекций, вызванных полирезистентными микроорганизмами. </w:t>
      </w:r>
    </w:p>
    <w:p w14:paraId="5CCA3DA9" w14:textId="77777777" w:rsidR="00266A8A" w:rsidRPr="008D7A49" w:rsidRDefault="00266A8A" w:rsidP="00E347D0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14:paraId="55AC69B7" w14:textId="77777777" w:rsidR="00266A8A" w:rsidRPr="008D7A49" w:rsidRDefault="009534FE" w:rsidP="00E347D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8D7A49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8D7A49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8D7A49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12" w:name="_Hlk533019071"/>
      <w:r w:rsidR="00B0538C" w:rsidRPr="008D7A49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8D7A49">
        <w:rPr>
          <w:rFonts w:eastAsiaTheme="minorHAnsi"/>
          <w:b/>
          <w:sz w:val="24"/>
          <w:szCs w:val="24"/>
          <w:lang w:eastAsia="en-US"/>
        </w:rPr>
        <w:t>по КСГ</w:t>
      </w:r>
      <w:bookmarkEnd w:id="12"/>
    </w:p>
    <w:p w14:paraId="52606BD8" w14:textId="77777777" w:rsidR="00B0538C" w:rsidRPr="008D7A4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8D7A49">
        <w:rPr>
          <w:rFonts w:eastAsiaTheme="minorHAnsi"/>
          <w:sz w:val="24"/>
          <w:szCs w:val="24"/>
          <w:lang w:eastAsia="en-US"/>
        </w:rPr>
        <w:t>В дневных стационарах, учет фактического количества пациенто-дней осуществляется в следующем порядке:</w:t>
      </w:r>
    </w:p>
    <w:p w14:paraId="5816198E" w14:textId="77777777" w:rsidR="00B0538C" w:rsidRPr="008D7A4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14:paraId="62DF3F7D" w14:textId="77777777" w:rsidR="00B0538C" w:rsidRPr="008D7A4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14:paraId="2993959F" w14:textId="5155E62B" w:rsidR="00B0538C" w:rsidRPr="008D7A4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</w:t>
      </w:r>
      <w:r w:rsidR="00CC3223" w:rsidRPr="008D7A49">
        <w:rPr>
          <w:rFonts w:eastAsiaTheme="minorHAnsi"/>
          <w:sz w:val="24"/>
          <w:szCs w:val="24"/>
          <w:lang w:eastAsia="en-US"/>
        </w:rPr>
        <w:t>.</w:t>
      </w:r>
    </w:p>
    <w:p w14:paraId="1DDFCE3A" w14:textId="4EB1753F" w:rsidR="00624322" w:rsidRPr="008D7A49" w:rsidRDefault="00B548F4" w:rsidP="00E347D0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8D7A49">
        <w:rPr>
          <w:bCs/>
          <w:sz w:val="24"/>
          <w:szCs w:val="24"/>
        </w:rPr>
        <w:t xml:space="preserve">6.2. </w:t>
      </w:r>
      <w:r w:rsidR="008245B4" w:rsidRPr="008D7A49">
        <w:rPr>
          <w:bCs/>
          <w:sz w:val="24"/>
          <w:szCs w:val="24"/>
        </w:rPr>
        <w:t xml:space="preserve">При проведении процедуры </w:t>
      </w:r>
      <w:r w:rsidR="008245B4" w:rsidRPr="008D7A49">
        <w:rPr>
          <w:rFonts w:eastAsia="Calibri" w:cs="Calibri"/>
          <w:sz w:val="24"/>
          <w:szCs w:val="24"/>
          <w:lang w:eastAsia="en-US"/>
        </w:rPr>
        <w:t>экстракорпорального оплодотворения (</w:t>
      </w:r>
      <w:r w:rsidR="008245B4" w:rsidRPr="008D7A49">
        <w:rPr>
          <w:bCs/>
          <w:sz w:val="24"/>
          <w:szCs w:val="24"/>
        </w:rPr>
        <w:t xml:space="preserve">ЭКО) </w:t>
      </w:r>
      <w:r w:rsidR="00895F83" w:rsidRPr="008D7A49">
        <w:rPr>
          <w:rFonts w:eastAsia="Calibri" w:cs="Calibri"/>
          <w:sz w:val="24"/>
          <w:szCs w:val="24"/>
          <w:lang w:eastAsia="en-US"/>
        </w:rPr>
        <w:t xml:space="preserve">стоимость случая </w:t>
      </w:r>
      <w:r w:rsidR="008245B4" w:rsidRPr="008D7A49">
        <w:rPr>
          <w:rFonts w:eastAsia="Calibri" w:cs="Calibri"/>
          <w:sz w:val="24"/>
          <w:szCs w:val="24"/>
          <w:lang w:eastAsia="en-US"/>
        </w:rPr>
        <w:t xml:space="preserve">лечения </w:t>
      </w:r>
      <w:r w:rsidR="00895F83" w:rsidRPr="008D7A49">
        <w:rPr>
          <w:rFonts w:eastAsia="Calibri" w:cs="Calibri"/>
          <w:sz w:val="24"/>
          <w:szCs w:val="24"/>
          <w:lang w:eastAsia="en-US"/>
        </w:rPr>
        <w:t>определяется</w:t>
      </w:r>
      <w:r w:rsidR="001F5A90" w:rsidRPr="008D7A49">
        <w:rPr>
          <w:rFonts w:eastAsia="Calibri" w:cs="Calibri"/>
          <w:sz w:val="24"/>
          <w:szCs w:val="24"/>
          <w:lang w:eastAsia="en-US"/>
        </w:rPr>
        <w:t xml:space="preserve"> в зависимости от этапа</w:t>
      </w:r>
      <w:r w:rsidR="008245B4" w:rsidRPr="008D7A49">
        <w:rPr>
          <w:rFonts w:eastAsia="Calibri" w:cs="Calibri"/>
          <w:sz w:val="24"/>
          <w:szCs w:val="24"/>
          <w:lang w:eastAsia="en-US"/>
        </w:rPr>
        <w:t>, которым завершена процедура</w:t>
      </w:r>
      <w:r w:rsidR="008245B4" w:rsidRPr="008D7A49">
        <w:rPr>
          <w:bCs/>
          <w:sz w:val="24"/>
          <w:szCs w:val="24"/>
        </w:rPr>
        <w:t xml:space="preserve"> в соответствии с порядком использования вспомогательных репродуктивных технологий</w:t>
      </w:r>
      <w:r w:rsidR="009C7378" w:rsidRPr="008D7A49">
        <w:rPr>
          <w:rFonts w:eastAsia="Calibri" w:cs="Calibri"/>
          <w:sz w:val="24"/>
          <w:szCs w:val="24"/>
          <w:lang w:eastAsia="en-US"/>
        </w:rPr>
        <w:t xml:space="preserve">. </w:t>
      </w:r>
      <w:r w:rsidR="00895F83" w:rsidRPr="008D7A49">
        <w:rPr>
          <w:rFonts w:eastAsia="Calibri" w:cs="Calibri"/>
          <w:sz w:val="24"/>
          <w:szCs w:val="24"/>
          <w:lang w:eastAsia="en-US"/>
        </w:rPr>
        <w:t xml:space="preserve">Отнесение случаев проведения ЭКО к КСГ </w:t>
      </w:r>
      <w:r w:rsidR="008245B4" w:rsidRPr="008D7A49">
        <w:rPr>
          <w:rFonts w:eastAsia="Calibri" w:cs="Calibri"/>
          <w:sz w:val="24"/>
          <w:szCs w:val="24"/>
          <w:lang w:eastAsia="en-US"/>
        </w:rPr>
        <w:t xml:space="preserve">«Экстракорпоральное оплодотворение (уровень 1-4)» (ds02.008-ds02.011) </w:t>
      </w:r>
      <w:r w:rsidR="00895F83" w:rsidRPr="008D7A49">
        <w:rPr>
          <w:rFonts w:eastAsia="Calibri" w:cs="Calibri"/>
          <w:sz w:val="24"/>
          <w:szCs w:val="24"/>
          <w:lang w:eastAsia="en-US"/>
        </w:rPr>
        <w:t xml:space="preserve">осуществляется на основании иных классификационных критериев «ivf1»-«ivf7», отражающих проведение различных этапов ЭКО. </w:t>
      </w:r>
      <w:r w:rsidR="009C7378" w:rsidRPr="008D7A49">
        <w:rPr>
          <w:rFonts w:eastAsia="Calibri" w:cs="Calibri"/>
          <w:sz w:val="24"/>
          <w:szCs w:val="24"/>
          <w:lang w:eastAsia="en-US"/>
        </w:rPr>
        <w:t xml:space="preserve">Описание </w:t>
      </w:r>
      <w:r w:rsidR="00533989" w:rsidRPr="008D7A49">
        <w:rPr>
          <w:rFonts w:eastAsia="Calibri" w:cs="Calibri"/>
          <w:sz w:val="24"/>
          <w:szCs w:val="24"/>
          <w:lang w:eastAsia="en-US"/>
        </w:rPr>
        <w:t xml:space="preserve">группировки случаев </w:t>
      </w:r>
      <w:r w:rsidR="009C7378" w:rsidRPr="008D7A49">
        <w:rPr>
          <w:rFonts w:eastAsia="Calibri" w:cs="Calibri"/>
          <w:sz w:val="24"/>
          <w:szCs w:val="24"/>
          <w:lang w:eastAsia="en-US"/>
        </w:rPr>
        <w:t xml:space="preserve">проведения процедуры ЭКО </w:t>
      </w:r>
      <w:r w:rsidR="00533989" w:rsidRPr="008D7A49">
        <w:rPr>
          <w:rFonts w:eastAsia="Calibri" w:cs="Calibri"/>
          <w:sz w:val="24"/>
          <w:szCs w:val="24"/>
          <w:lang w:eastAsia="en-US"/>
        </w:rPr>
        <w:t xml:space="preserve">в зависимости от этапа </w:t>
      </w:r>
      <w:r w:rsidR="009C7378" w:rsidRPr="008D7A49">
        <w:rPr>
          <w:rFonts w:eastAsia="Calibri" w:cs="Calibri"/>
          <w:sz w:val="24"/>
          <w:szCs w:val="24"/>
          <w:lang w:eastAsia="en-US"/>
        </w:rPr>
        <w:t>приведено в Инструкции</w:t>
      </w:r>
      <w:r w:rsidR="009E3D0E" w:rsidRPr="008D7A49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8D7A49">
        <w:rPr>
          <w:rFonts w:eastAsia="Calibri" w:cs="Calibri"/>
          <w:sz w:val="24"/>
          <w:szCs w:val="24"/>
          <w:lang w:eastAsia="en-US"/>
        </w:rPr>
        <w:t>.</w:t>
      </w:r>
    </w:p>
    <w:p w14:paraId="059B6457" w14:textId="46874900" w:rsidR="00B0538C" w:rsidRPr="008D7A4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6.</w:t>
      </w:r>
      <w:r w:rsidR="008648D6" w:rsidRPr="008D7A49">
        <w:rPr>
          <w:rFonts w:eastAsiaTheme="minorHAnsi"/>
          <w:sz w:val="24"/>
          <w:szCs w:val="24"/>
          <w:lang w:eastAsia="en-US"/>
        </w:rPr>
        <w:t>3</w:t>
      </w:r>
      <w:r w:rsidRPr="008D7A49">
        <w:rPr>
          <w:rFonts w:eastAsiaTheme="minorHAnsi"/>
          <w:sz w:val="24"/>
          <w:szCs w:val="24"/>
          <w:lang w:eastAsia="en-US"/>
        </w:rPr>
        <w:t xml:space="preserve">. </w:t>
      </w:r>
      <w:bookmarkStart w:id="13" w:name="_Hlk501443372"/>
      <w:r w:rsidR="00B0538C" w:rsidRPr="008D7A49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35650398" w14:textId="0D0068BE" w:rsidR="00B0538C" w:rsidRPr="008D7A4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6.</w:t>
      </w:r>
      <w:r w:rsidR="008648D6" w:rsidRPr="008D7A49">
        <w:rPr>
          <w:rFonts w:eastAsiaTheme="minorHAnsi"/>
          <w:sz w:val="24"/>
          <w:szCs w:val="24"/>
          <w:lang w:eastAsia="en-US"/>
        </w:rPr>
        <w:t>3</w:t>
      </w:r>
      <w:r w:rsidRPr="008D7A49">
        <w:rPr>
          <w:rFonts w:eastAsiaTheme="minorHAnsi"/>
          <w:sz w:val="24"/>
          <w:szCs w:val="24"/>
          <w:lang w:eastAsia="en-US"/>
        </w:rPr>
        <w:t xml:space="preserve">.1. </w:t>
      </w:r>
      <w:r w:rsidR="00B0538C" w:rsidRPr="008D7A49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7F47BB93" w14:textId="2E1B96AB" w:rsidR="00B0538C" w:rsidRPr="008D7A4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6.</w:t>
      </w:r>
      <w:r w:rsidR="008648D6" w:rsidRPr="008D7A49">
        <w:rPr>
          <w:rFonts w:eastAsiaTheme="minorHAnsi"/>
          <w:sz w:val="24"/>
          <w:szCs w:val="24"/>
          <w:lang w:eastAsia="en-US"/>
        </w:rPr>
        <w:t>3</w:t>
      </w:r>
      <w:r w:rsidRPr="008D7A49">
        <w:rPr>
          <w:rFonts w:eastAsiaTheme="minorHAnsi"/>
          <w:sz w:val="24"/>
          <w:szCs w:val="24"/>
          <w:lang w:eastAsia="en-US"/>
        </w:rPr>
        <w:t xml:space="preserve">.2. </w:t>
      </w:r>
      <w:r w:rsidR="00B0538C" w:rsidRPr="008D7A49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 </w:t>
      </w:r>
    </w:p>
    <w:p w14:paraId="0AE00BBE" w14:textId="25CB351B" w:rsidR="0054560B" w:rsidRPr="008D7A4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6.</w:t>
      </w:r>
      <w:r w:rsidR="008648D6" w:rsidRPr="008D7A49">
        <w:rPr>
          <w:rFonts w:eastAsiaTheme="minorHAnsi"/>
          <w:sz w:val="24"/>
          <w:szCs w:val="24"/>
          <w:lang w:eastAsia="en-US"/>
        </w:rPr>
        <w:t>3</w:t>
      </w:r>
      <w:r w:rsidRPr="008D7A49">
        <w:rPr>
          <w:rFonts w:eastAsiaTheme="minorHAnsi"/>
          <w:sz w:val="24"/>
          <w:szCs w:val="24"/>
          <w:lang w:eastAsia="en-US"/>
        </w:rPr>
        <w:t xml:space="preserve">.3. </w:t>
      </w:r>
      <w:bookmarkStart w:id="14" w:name="_Hlk27299583"/>
      <w:r w:rsidR="0054560B" w:rsidRPr="008D7A49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группировщике, при соблюдении следующих условий, отраженных в первичной медицинской документации: </w:t>
      </w:r>
    </w:p>
    <w:p w14:paraId="502F3F94" w14:textId="02FA3D4E" w:rsidR="0054560B" w:rsidRPr="008D7A4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•</w:t>
      </w:r>
      <w:r w:rsidR="005254AF" w:rsidRPr="008D7A49">
        <w:rPr>
          <w:rFonts w:eastAsiaTheme="minorHAnsi"/>
          <w:sz w:val="24"/>
          <w:szCs w:val="24"/>
          <w:lang w:eastAsia="en-US"/>
        </w:rPr>
        <w:t xml:space="preserve"> </w:t>
      </w:r>
      <w:r w:rsidRPr="008D7A49">
        <w:rPr>
          <w:rFonts w:eastAsiaTheme="minorHAnsi"/>
          <w:sz w:val="24"/>
          <w:szCs w:val="24"/>
          <w:lang w:eastAsia="en-US"/>
        </w:rPr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FA6FC83" w14:textId="28E3E8C2" w:rsidR="0054560B" w:rsidRPr="008D7A4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•</w:t>
      </w:r>
      <w:r w:rsidR="005254AF" w:rsidRPr="008D7A49">
        <w:rPr>
          <w:rFonts w:eastAsiaTheme="minorHAnsi"/>
          <w:sz w:val="24"/>
          <w:szCs w:val="24"/>
          <w:lang w:eastAsia="en-US"/>
        </w:rPr>
        <w:t xml:space="preserve"> </w:t>
      </w:r>
      <w:r w:rsidRPr="008D7A49">
        <w:rPr>
          <w:rFonts w:eastAsiaTheme="minorHAnsi"/>
          <w:sz w:val="24"/>
          <w:szCs w:val="24"/>
          <w:lang w:eastAsia="en-US"/>
        </w:rPr>
        <w:t xml:space="preserve"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 </w:t>
      </w:r>
    </w:p>
    <w:p w14:paraId="51E59ECA" w14:textId="04320F13" w:rsidR="0054560B" w:rsidRPr="008D7A4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lastRenderedPageBreak/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  <w:bookmarkEnd w:id="14"/>
    </w:p>
    <w:p w14:paraId="75FCDE5B" w14:textId="444FFC8D" w:rsidR="004221F5" w:rsidRPr="008D7A49" w:rsidRDefault="008648D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6.3</w:t>
      </w:r>
      <w:r w:rsidR="0054560B" w:rsidRPr="008D7A49">
        <w:rPr>
          <w:rFonts w:eastAsiaTheme="minorHAnsi"/>
          <w:sz w:val="24"/>
          <w:szCs w:val="24"/>
          <w:lang w:eastAsia="en-US"/>
        </w:rPr>
        <w:t xml:space="preserve">.4. </w:t>
      </w:r>
      <w:bookmarkStart w:id="15" w:name="_Hlk58917863"/>
      <w:r w:rsidR="004221F5" w:rsidRPr="008D7A49">
        <w:rPr>
          <w:rFonts w:eastAsiaTheme="minorHAnsi"/>
          <w:sz w:val="24"/>
          <w:szCs w:val="24"/>
          <w:lang w:eastAsia="en-US"/>
        </w:rPr>
        <w:t>Отнесение случаев к группам ds08.001-ds08.003,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9756E67" w14:textId="09BE70C0" w:rsidR="004221F5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6.</w:t>
      </w:r>
      <w:r w:rsidR="008648D6" w:rsidRPr="008D7A49">
        <w:rPr>
          <w:rFonts w:eastAsiaTheme="minorHAnsi"/>
          <w:sz w:val="24"/>
          <w:szCs w:val="24"/>
          <w:lang w:eastAsia="en-US"/>
        </w:rPr>
        <w:t>3</w:t>
      </w:r>
      <w:r w:rsidRPr="008D7A49">
        <w:rPr>
          <w:rFonts w:eastAsiaTheme="minorHAnsi"/>
          <w:sz w:val="24"/>
          <w:szCs w:val="24"/>
          <w:lang w:eastAsia="en-US"/>
        </w:rPr>
        <w:t>.5. При оплате случаев лекарственной терапии взрослых со злокачественными новообразованиями лимфоидной и кроветворной тканей применяются КСГ ds19.063-ds19.078,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6CB75D2E" w14:textId="32845E6C" w:rsidR="00AF4E7A" w:rsidRPr="0078707C" w:rsidRDefault="00AF4E7A" w:rsidP="00AF4E7A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AF4E7A">
        <w:rPr>
          <w:rFonts w:eastAsiaTheme="minorHAnsi"/>
          <w:sz w:val="24"/>
          <w:szCs w:val="24"/>
          <w:highlight w:val="yellow"/>
          <w:lang w:eastAsia="en-US"/>
        </w:rPr>
        <w:t xml:space="preserve">При оплате случаев лекарственной терапии взрослых со злокачественными новообразованиями лимфоидной и кроветворной тканей </w:t>
      </w:r>
      <w:r>
        <w:rPr>
          <w:rFonts w:eastAsiaTheme="minorHAnsi"/>
          <w:sz w:val="24"/>
          <w:szCs w:val="24"/>
          <w:highlight w:val="yellow"/>
          <w:lang w:eastAsia="en-US"/>
        </w:rPr>
        <w:t>о</w:t>
      </w:r>
      <w:r w:rsidRPr="00AF4E7A">
        <w:rPr>
          <w:rFonts w:eastAsiaTheme="minorHAnsi"/>
          <w:sz w:val="24"/>
          <w:szCs w:val="24"/>
          <w:highlight w:val="yellow"/>
          <w:lang w:eastAsia="en-US"/>
        </w:rPr>
        <w:t xml:space="preserve">тнесение к КСГ ds19.063-ds19.078 осуществляется по сочетанию кода </w:t>
      </w:r>
      <w:hyperlink r:id="rId8" w:history="1">
        <w:r w:rsidRPr="00AF4E7A">
          <w:rPr>
            <w:rFonts w:eastAsiaTheme="minorHAnsi"/>
            <w:sz w:val="24"/>
            <w:szCs w:val="24"/>
            <w:highlight w:val="yellow"/>
            <w:lang w:eastAsia="en-US"/>
          </w:rPr>
          <w:t>МКБ-10</w:t>
        </w:r>
      </w:hyperlink>
      <w:r w:rsidRPr="00AF4E7A">
        <w:rPr>
          <w:rFonts w:eastAsiaTheme="minorHAnsi"/>
          <w:sz w:val="24"/>
          <w:szCs w:val="24"/>
          <w:highlight w:val="yellow"/>
          <w:lang w:eastAsia="en-US"/>
        </w:rPr>
        <w:t xml:space="preserve"> (коды C81-C96, D45</w:t>
      </w:r>
      <w:r w:rsidRPr="0078707C">
        <w:rPr>
          <w:rFonts w:eastAsiaTheme="minorHAnsi"/>
          <w:sz w:val="24"/>
          <w:szCs w:val="24"/>
          <w:highlight w:val="yellow"/>
          <w:lang w:eastAsia="en-US"/>
        </w:rPr>
        <w:t>-D47), кода длительности госпитализации, а также, при наличии, кода МНН или АТХ группы применяемых лекарственных препаратов.</w:t>
      </w:r>
    </w:p>
    <w:p w14:paraId="517E93C3" w14:textId="0F6192BF" w:rsidR="00AF4E7A" w:rsidRPr="0078707C" w:rsidRDefault="00AF4E7A" w:rsidP="00AF4E7A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78707C">
        <w:rPr>
          <w:rFonts w:eastAsiaTheme="minorHAnsi"/>
          <w:sz w:val="24"/>
          <w:szCs w:val="24"/>
          <w:highlight w:val="yellow"/>
          <w:lang w:eastAsia="en-US"/>
        </w:rPr>
        <w:t xml:space="preserve">Длительность госпитализации распределена на 4 интервала: "1" </w:t>
      </w:r>
      <w:r>
        <w:rPr>
          <w:rFonts w:eastAsiaTheme="minorHAnsi"/>
          <w:sz w:val="24"/>
          <w:szCs w:val="24"/>
          <w:highlight w:val="yellow"/>
          <w:lang w:eastAsia="en-US"/>
        </w:rPr>
        <w:t>–</w:t>
      </w:r>
      <w:r w:rsidRPr="0078707C">
        <w:rPr>
          <w:rFonts w:eastAsiaTheme="minorHAnsi"/>
          <w:sz w:val="24"/>
          <w:szCs w:val="24"/>
          <w:highlight w:val="yellow"/>
          <w:lang w:eastAsia="en-US"/>
        </w:rPr>
        <w:t xml:space="preserve"> пребывание до 3 дней включительно, "2" </w:t>
      </w:r>
      <w:r>
        <w:rPr>
          <w:rFonts w:eastAsiaTheme="minorHAnsi"/>
          <w:sz w:val="24"/>
          <w:szCs w:val="24"/>
          <w:highlight w:val="yellow"/>
          <w:lang w:eastAsia="en-US"/>
        </w:rPr>
        <w:t>–</w:t>
      </w:r>
      <w:r w:rsidRPr="0078707C">
        <w:rPr>
          <w:rFonts w:eastAsiaTheme="minorHAnsi"/>
          <w:sz w:val="24"/>
          <w:szCs w:val="24"/>
          <w:highlight w:val="yellow"/>
          <w:lang w:eastAsia="en-US"/>
        </w:rPr>
        <w:t xml:space="preserve"> от 4 до 10 дней включительно, "3" </w:t>
      </w:r>
      <w:r>
        <w:rPr>
          <w:rFonts w:eastAsiaTheme="minorHAnsi"/>
          <w:sz w:val="24"/>
          <w:szCs w:val="24"/>
          <w:highlight w:val="yellow"/>
          <w:lang w:eastAsia="en-US"/>
        </w:rPr>
        <w:t>–</w:t>
      </w:r>
      <w:r w:rsidRPr="0078707C">
        <w:rPr>
          <w:rFonts w:eastAsiaTheme="minorHAnsi"/>
          <w:sz w:val="24"/>
          <w:szCs w:val="24"/>
          <w:highlight w:val="yellow"/>
          <w:lang w:eastAsia="en-US"/>
        </w:rPr>
        <w:t xml:space="preserve"> от 11 до 20 дней включительно, "4" </w:t>
      </w:r>
      <w:r>
        <w:rPr>
          <w:rFonts w:eastAsiaTheme="minorHAnsi"/>
          <w:sz w:val="24"/>
          <w:szCs w:val="24"/>
          <w:highlight w:val="yellow"/>
          <w:lang w:eastAsia="en-US"/>
        </w:rPr>
        <w:t>–</w:t>
      </w:r>
      <w:r w:rsidRPr="0078707C">
        <w:rPr>
          <w:rFonts w:eastAsiaTheme="minorHAnsi"/>
          <w:sz w:val="24"/>
          <w:szCs w:val="24"/>
          <w:highlight w:val="yellow"/>
          <w:lang w:eastAsia="en-US"/>
        </w:rPr>
        <w:t xml:space="preserve"> от 21 до 30 дней включительно.</w:t>
      </w:r>
    </w:p>
    <w:p w14:paraId="7FF788F6" w14:textId="1F9A2DAD" w:rsidR="00AF4E7A" w:rsidRPr="0078707C" w:rsidRDefault="00AF4E7A" w:rsidP="00AF4E7A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78707C">
        <w:rPr>
          <w:rFonts w:eastAsiaTheme="minorHAnsi"/>
          <w:sz w:val="24"/>
          <w:szCs w:val="24"/>
          <w:highlight w:val="yellow"/>
          <w:lang w:eastAsia="en-US"/>
        </w:rPr>
        <w:t>Перечень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(</w:t>
      </w:r>
      <w:hyperlink r:id="rId9" w:history="1">
        <w:r w:rsidRPr="0078707C">
          <w:rPr>
            <w:rFonts w:eastAsiaTheme="minorHAnsi"/>
            <w:sz w:val="24"/>
            <w:szCs w:val="24"/>
            <w:highlight w:val="yellow"/>
            <w:lang w:eastAsia="en-US"/>
          </w:rPr>
          <w:t>ds19.071</w:t>
        </w:r>
      </w:hyperlink>
      <w:r w:rsidRPr="0078707C">
        <w:rPr>
          <w:rFonts w:eastAsiaTheme="minorHAnsi"/>
          <w:sz w:val="24"/>
          <w:szCs w:val="24"/>
          <w:highlight w:val="yellow"/>
          <w:lang w:eastAsia="en-US"/>
        </w:rPr>
        <w:t>-</w:t>
      </w:r>
      <w:hyperlink r:id="rId10" w:history="1">
        <w:r w:rsidRPr="0078707C">
          <w:rPr>
            <w:rFonts w:eastAsiaTheme="minorHAnsi"/>
            <w:sz w:val="24"/>
            <w:szCs w:val="24"/>
            <w:highlight w:val="yellow"/>
            <w:lang w:eastAsia="en-US"/>
          </w:rPr>
          <w:t>ds19.078</w:t>
        </w:r>
      </w:hyperlink>
      <w:r w:rsidRPr="0078707C">
        <w:rPr>
          <w:rFonts w:eastAsiaTheme="minorHAnsi"/>
          <w:sz w:val="24"/>
          <w:szCs w:val="24"/>
          <w:highlight w:val="yellow"/>
          <w:lang w:eastAsia="en-US"/>
        </w:rPr>
        <w:t xml:space="preserve">), с расшифровкой содержится на вкладке "МНН ЛП" файла "Расшифровка групп" (коды gemop1-gemop14, gemop16-gemop18, gemop20-gemop26). Для случаев применения иных лекарственных препаратов, относящихся к АТХ группе "L" </w:t>
      </w:r>
      <w:r>
        <w:rPr>
          <w:rFonts w:eastAsiaTheme="minorHAnsi"/>
          <w:sz w:val="24"/>
          <w:szCs w:val="24"/>
          <w:highlight w:val="yellow"/>
          <w:lang w:eastAsia="en-US"/>
        </w:rPr>
        <w:t>–</w:t>
      </w:r>
      <w:r w:rsidRPr="0078707C">
        <w:rPr>
          <w:rFonts w:eastAsiaTheme="minorHAnsi"/>
          <w:sz w:val="24"/>
          <w:szCs w:val="24"/>
          <w:highlight w:val="yellow"/>
          <w:lang w:eastAsia="en-US"/>
        </w:rPr>
        <w:t xml:space="preserve"> противоопухолевые препараты и иммуномодуляторы, </w:t>
      </w:r>
      <w:r>
        <w:rPr>
          <w:rFonts w:eastAsiaTheme="minorHAnsi"/>
          <w:sz w:val="24"/>
          <w:szCs w:val="24"/>
          <w:highlight w:val="yellow"/>
          <w:lang w:eastAsia="en-US"/>
        </w:rPr>
        <w:t>–</w:t>
      </w:r>
      <w:r w:rsidRPr="0078707C">
        <w:rPr>
          <w:rFonts w:eastAsiaTheme="minorHAnsi"/>
          <w:sz w:val="24"/>
          <w:szCs w:val="24"/>
          <w:highlight w:val="yellow"/>
          <w:lang w:eastAsia="en-US"/>
        </w:rPr>
        <w:t xml:space="preserve"> предусмотрен код "gem" (вкладка "ДКК" файла "Расшифровка групп"), использующийся для формирования КСГ </w:t>
      </w:r>
      <w:hyperlink r:id="rId11" w:history="1">
        <w:r w:rsidRPr="0078707C">
          <w:rPr>
            <w:rFonts w:eastAsiaTheme="minorHAnsi"/>
            <w:sz w:val="24"/>
            <w:szCs w:val="24"/>
            <w:highlight w:val="yellow"/>
            <w:lang w:eastAsia="en-US"/>
          </w:rPr>
          <w:t>ds19.067</w:t>
        </w:r>
      </w:hyperlink>
      <w:r w:rsidRPr="0078707C">
        <w:rPr>
          <w:rFonts w:eastAsiaTheme="minorHAnsi"/>
          <w:sz w:val="24"/>
          <w:szCs w:val="24"/>
          <w:highlight w:val="yellow"/>
          <w:lang w:eastAsia="en-US"/>
        </w:rPr>
        <w:t>-</w:t>
      </w:r>
      <w:hyperlink r:id="rId12" w:history="1">
        <w:r w:rsidRPr="0078707C">
          <w:rPr>
            <w:rFonts w:eastAsiaTheme="minorHAnsi"/>
            <w:sz w:val="24"/>
            <w:szCs w:val="24"/>
            <w:highlight w:val="yellow"/>
            <w:lang w:eastAsia="en-US"/>
          </w:rPr>
          <w:t>ds19.070</w:t>
        </w:r>
      </w:hyperlink>
      <w:r w:rsidRPr="0078707C">
        <w:rPr>
          <w:rFonts w:eastAsiaTheme="minorHAnsi"/>
          <w:sz w:val="24"/>
          <w:szCs w:val="24"/>
          <w:highlight w:val="yellow"/>
          <w:lang w:eastAsia="en-US"/>
        </w:rPr>
        <w:t xml:space="preserve"> (ЗНО лимфоидной и кроветворной тканей, лекарственная терапия, взрослые, уровни 1-4).</w:t>
      </w:r>
    </w:p>
    <w:p w14:paraId="07F59519" w14:textId="49711B9D" w:rsidR="004221F5" w:rsidRPr="008D7A49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6.</w:t>
      </w:r>
      <w:r w:rsidR="008648D6" w:rsidRPr="008D7A49">
        <w:rPr>
          <w:rFonts w:eastAsiaTheme="minorHAnsi"/>
          <w:sz w:val="24"/>
          <w:szCs w:val="24"/>
          <w:lang w:eastAsia="en-US"/>
        </w:rPr>
        <w:t>3</w:t>
      </w:r>
      <w:r w:rsidRPr="008D7A49">
        <w:rPr>
          <w:rFonts w:eastAsiaTheme="minorHAnsi"/>
          <w:sz w:val="24"/>
          <w:szCs w:val="24"/>
          <w:lang w:eastAsia="en-US"/>
        </w:rPr>
        <w:t xml:space="preserve">.6. Учитывая, что при злокачественных новообразованиях лимфоидной и кроветворной тканей в ряде случаев длительность </w:t>
      </w:r>
      <w:r w:rsidR="00F04A51" w:rsidRPr="008D7A49">
        <w:rPr>
          <w:rFonts w:eastAsiaTheme="minorHAnsi"/>
          <w:sz w:val="24"/>
          <w:szCs w:val="24"/>
          <w:lang w:eastAsia="en-US"/>
        </w:rPr>
        <w:t>лечения в условиях дневного стационара</w:t>
      </w:r>
      <w:r w:rsidRPr="008D7A49">
        <w:rPr>
          <w:rFonts w:eastAsiaTheme="minorHAnsi"/>
          <w:sz w:val="24"/>
          <w:szCs w:val="24"/>
          <w:lang w:eastAsia="en-US"/>
        </w:rPr>
        <w:t xml:space="preserve">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66BB350E" w14:textId="4D6552F5" w:rsidR="004221F5" w:rsidRPr="008D7A49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Если между последовательными </w:t>
      </w:r>
      <w:r w:rsidR="00F04A51" w:rsidRPr="008D7A49">
        <w:rPr>
          <w:rFonts w:eastAsiaTheme="minorHAnsi"/>
          <w:sz w:val="24"/>
          <w:szCs w:val="24"/>
          <w:lang w:eastAsia="en-US"/>
        </w:rPr>
        <w:t>случаями лечения</w:t>
      </w:r>
      <w:r w:rsidRPr="008D7A49">
        <w:rPr>
          <w:rFonts w:eastAsiaTheme="minorHAnsi"/>
          <w:sz w:val="24"/>
          <w:szCs w:val="24"/>
          <w:lang w:eastAsia="en-US"/>
        </w:rPr>
        <w:t xml:space="preserve">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152DAA43" w14:textId="5A633DFA" w:rsidR="00933283" w:rsidRPr="008D7A49" w:rsidRDefault="004221F5" w:rsidP="00322C1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6.</w:t>
      </w:r>
      <w:r w:rsidR="008648D6" w:rsidRPr="008D7A49">
        <w:rPr>
          <w:rFonts w:eastAsiaTheme="minorHAnsi"/>
          <w:sz w:val="24"/>
          <w:szCs w:val="24"/>
          <w:lang w:eastAsia="en-US"/>
        </w:rPr>
        <w:t>3</w:t>
      </w:r>
      <w:r w:rsidRPr="008D7A49">
        <w:rPr>
          <w:rFonts w:eastAsiaTheme="minorHAnsi"/>
          <w:sz w:val="24"/>
          <w:szCs w:val="24"/>
          <w:lang w:eastAsia="en-US"/>
        </w:rPr>
        <w:t>.7. Для случаев лечения лучевых повреждений в условиях дневного стационара применяется КСГ ds19.079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«olt», отражающего состояние после перенесенной лучевой терапии.</w:t>
      </w:r>
      <w:bookmarkEnd w:id="15"/>
    </w:p>
    <w:p w14:paraId="2350033B" w14:textId="3D050A9C" w:rsidR="00933283" w:rsidRPr="008D7A49" w:rsidRDefault="0093328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6.</w:t>
      </w:r>
      <w:r w:rsidR="008648D6" w:rsidRPr="008D7A49">
        <w:rPr>
          <w:rFonts w:eastAsiaTheme="minorHAnsi"/>
          <w:sz w:val="24"/>
          <w:szCs w:val="24"/>
          <w:lang w:eastAsia="en-US"/>
        </w:rPr>
        <w:t>3</w:t>
      </w:r>
      <w:r w:rsidRPr="008D7A49">
        <w:rPr>
          <w:rFonts w:eastAsiaTheme="minorHAnsi"/>
          <w:sz w:val="24"/>
          <w:szCs w:val="24"/>
          <w:lang w:eastAsia="en-US"/>
        </w:rPr>
        <w:t>.</w:t>
      </w:r>
      <w:r w:rsidR="00322C1A" w:rsidRPr="008D7A49">
        <w:rPr>
          <w:rFonts w:eastAsiaTheme="minorHAnsi"/>
          <w:sz w:val="24"/>
          <w:szCs w:val="24"/>
          <w:lang w:eastAsia="en-US"/>
        </w:rPr>
        <w:t>8</w:t>
      </w:r>
      <w:r w:rsidRPr="008D7A49">
        <w:rPr>
          <w:rFonts w:eastAsiaTheme="minorHAnsi"/>
          <w:sz w:val="24"/>
          <w:szCs w:val="24"/>
          <w:lang w:eastAsia="en-US"/>
        </w:rPr>
        <w:t>. Отнесение к КСГ ds19.033 «Госпитализация в диагностических целях с проведением биопсии и последующим проведением молекулярно-</w:t>
      </w:r>
      <w:r w:rsidR="00C044EA" w:rsidRPr="008D7A49">
        <w:rPr>
          <w:rFonts w:eastAsiaTheme="minorHAnsi"/>
          <w:sz w:val="24"/>
          <w:szCs w:val="24"/>
          <w:lang w:eastAsia="en-US"/>
        </w:rPr>
        <w:t>генети</w:t>
      </w:r>
      <w:r w:rsidRPr="008D7A49">
        <w:rPr>
          <w:rFonts w:eastAsiaTheme="minorHAnsi"/>
          <w:sz w:val="24"/>
          <w:szCs w:val="24"/>
          <w:lang w:eastAsia="en-US"/>
        </w:rPr>
        <w:t>ческого и/или иммуногистохимического исследования» осуществляется в соответствии с иным классификационным критерием «mgi»,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молекулярно-</w:t>
      </w:r>
      <w:r w:rsidR="00C044EA" w:rsidRPr="008D7A49">
        <w:rPr>
          <w:rFonts w:eastAsiaTheme="minorHAnsi"/>
          <w:sz w:val="24"/>
          <w:szCs w:val="24"/>
          <w:lang w:eastAsia="en-US"/>
        </w:rPr>
        <w:t>генет</w:t>
      </w:r>
      <w:r w:rsidRPr="008D7A49">
        <w:rPr>
          <w:rFonts w:eastAsiaTheme="minorHAnsi"/>
          <w:sz w:val="24"/>
          <w:szCs w:val="24"/>
          <w:lang w:eastAsia="en-US"/>
        </w:rPr>
        <w:t>ических и/или иммуногистохимических исследований.</w:t>
      </w:r>
    </w:p>
    <w:p w14:paraId="7DF4030A" w14:textId="6BF50506" w:rsidR="00B0538C" w:rsidRPr="008D7A49" w:rsidRDefault="0093328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lastRenderedPageBreak/>
        <w:t>6.</w:t>
      </w:r>
      <w:r w:rsidR="008648D6" w:rsidRPr="008D7A49">
        <w:rPr>
          <w:rFonts w:eastAsiaTheme="minorHAnsi"/>
          <w:sz w:val="24"/>
          <w:szCs w:val="24"/>
          <w:lang w:eastAsia="en-US"/>
        </w:rPr>
        <w:t>3</w:t>
      </w:r>
      <w:r w:rsidRPr="008D7A49">
        <w:rPr>
          <w:rFonts w:eastAsiaTheme="minorHAnsi"/>
          <w:sz w:val="24"/>
          <w:szCs w:val="24"/>
          <w:lang w:eastAsia="en-US"/>
        </w:rPr>
        <w:t>.</w:t>
      </w:r>
      <w:r w:rsidR="00322C1A" w:rsidRPr="008D7A49">
        <w:rPr>
          <w:rFonts w:eastAsiaTheme="minorHAnsi"/>
          <w:sz w:val="24"/>
          <w:szCs w:val="24"/>
          <w:lang w:eastAsia="en-US"/>
        </w:rPr>
        <w:t>9</w:t>
      </w:r>
      <w:r w:rsidRPr="008D7A49">
        <w:rPr>
          <w:rFonts w:eastAsiaTheme="minorHAnsi"/>
          <w:sz w:val="24"/>
          <w:szCs w:val="24"/>
          <w:lang w:eastAsia="en-US"/>
        </w:rPr>
        <w:t xml:space="preserve">. </w:t>
      </w:r>
      <w:r w:rsidR="00B0538C" w:rsidRPr="008D7A49">
        <w:rPr>
          <w:rFonts w:eastAsiaTheme="minorHAnsi"/>
          <w:sz w:val="24"/>
          <w:szCs w:val="24"/>
          <w:lang w:eastAsia="en-US"/>
        </w:rPr>
        <w:t xml:space="preserve">Отнесение к КСГ ds36.006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254AF" w:rsidRPr="008D7A49">
        <w:rPr>
          <w:rFonts w:eastAsiaTheme="minorHAnsi"/>
          <w:sz w:val="24"/>
          <w:szCs w:val="24"/>
          <w:lang w:eastAsia="en-US"/>
        </w:rPr>
        <w:t>хирургическое вмешательство</w:t>
      </w:r>
      <w:r w:rsidR="00B0538C" w:rsidRPr="008D7A49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p w14:paraId="7C20700B" w14:textId="39B98FEF" w:rsidR="00767790" w:rsidRPr="008D7A49" w:rsidRDefault="00B548F4" w:rsidP="00E347D0">
      <w:pPr>
        <w:ind w:firstLine="567"/>
        <w:jc w:val="both"/>
        <w:rPr>
          <w:rFonts w:eastAsiaTheme="minorHAnsi"/>
          <w:b/>
          <w:color w:val="0070C0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6.</w:t>
      </w:r>
      <w:r w:rsidR="008648D6" w:rsidRPr="008D7A49">
        <w:rPr>
          <w:rFonts w:eastAsiaTheme="minorHAnsi"/>
          <w:sz w:val="24"/>
          <w:szCs w:val="24"/>
          <w:lang w:eastAsia="en-US"/>
        </w:rPr>
        <w:t>5</w:t>
      </w:r>
      <w:r w:rsidRPr="008D7A49">
        <w:rPr>
          <w:rFonts w:eastAsiaTheme="minorHAnsi"/>
          <w:sz w:val="24"/>
          <w:szCs w:val="24"/>
          <w:lang w:eastAsia="en-US"/>
        </w:rPr>
        <w:t xml:space="preserve">. </w:t>
      </w:r>
      <w:r w:rsidR="00345255" w:rsidRPr="008D7A49">
        <w:rPr>
          <w:rFonts w:eastAsiaTheme="minorHAnsi"/>
          <w:sz w:val="24"/>
          <w:szCs w:val="24"/>
          <w:lang w:eastAsia="en-US"/>
        </w:rPr>
        <w:t>Отнесение к КСГ ds36.0</w:t>
      </w:r>
      <w:r w:rsidR="005A4D6D" w:rsidRPr="008D7A49">
        <w:rPr>
          <w:rFonts w:eastAsiaTheme="minorHAnsi"/>
          <w:sz w:val="24"/>
          <w:szCs w:val="24"/>
          <w:lang w:eastAsia="en-US"/>
        </w:rPr>
        <w:t>15</w:t>
      </w:r>
      <w:r w:rsidR="004221F5" w:rsidRPr="008D7A49">
        <w:rPr>
          <w:rFonts w:eastAsiaTheme="minorHAnsi"/>
          <w:sz w:val="24"/>
          <w:szCs w:val="24"/>
          <w:lang w:eastAsia="en-US"/>
        </w:rPr>
        <w:t>-ds36.0</w:t>
      </w:r>
      <w:r w:rsidR="005A4D6D" w:rsidRPr="008D7A49">
        <w:rPr>
          <w:rFonts w:eastAsiaTheme="minorHAnsi"/>
          <w:sz w:val="24"/>
          <w:szCs w:val="24"/>
          <w:lang w:eastAsia="en-US"/>
        </w:rPr>
        <w:t>3</w:t>
      </w:r>
      <w:r w:rsidR="004221F5" w:rsidRPr="008D7A49">
        <w:rPr>
          <w:rFonts w:eastAsiaTheme="minorHAnsi"/>
          <w:sz w:val="24"/>
          <w:szCs w:val="24"/>
          <w:lang w:eastAsia="en-US"/>
        </w:rPr>
        <w:t>4</w:t>
      </w:r>
      <w:r w:rsidR="00345255" w:rsidRPr="008D7A49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4221F5" w:rsidRPr="008D7A49">
        <w:rPr>
          <w:rFonts w:eastAsiaTheme="minorHAnsi"/>
          <w:sz w:val="24"/>
          <w:szCs w:val="24"/>
          <w:lang w:eastAsia="en-US"/>
        </w:rPr>
        <w:t xml:space="preserve"> (уровень 1-</w:t>
      </w:r>
      <w:r w:rsidR="005A4D6D" w:rsidRPr="008D7A49">
        <w:rPr>
          <w:rFonts w:eastAsiaTheme="minorHAnsi"/>
          <w:sz w:val="24"/>
          <w:szCs w:val="24"/>
          <w:lang w:eastAsia="en-US"/>
        </w:rPr>
        <w:t>20</w:t>
      </w:r>
      <w:r w:rsidR="004221F5" w:rsidRPr="008D7A49">
        <w:rPr>
          <w:rFonts w:eastAsiaTheme="minorHAnsi"/>
          <w:sz w:val="24"/>
          <w:szCs w:val="24"/>
          <w:lang w:eastAsia="en-US"/>
        </w:rPr>
        <w:t>)</w:t>
      </w:r>
      <w:r w:rsidR="00345255" w:rsidRPr="008D7A49">
        <w:rPr>
          <w:rFonts w:eastAsiaTheme="minorHAnsi"/>
          <w:sz w:val="24"/>
          <w:szCs w:val="24"/>
          <w:lang w:eastAsia="en-US"/>
        </w:rPr>
        <w:t>» осуществляется по коду МКБ 10, коду медицинской услуги в соответствии с Номенклатурой и МНН лекарственных препаратов.</w:t>
      </w:r>
      <w:r w:rsidR="000E6A60" w:rsidRPr="008D7A49">
        <w:rPr>
          <w:rFonts w:eastAsiaTheme="minorHAnsi"/>
          <w:sz w:val="24"/>
          <w:szCs w:val="24"/>
          <w:lang w:eastAsia="en-US"/>
        </w:rPr>
        <w:t xml:space="preserve"> </w:t>
      </w:r>
    </w:p>
    <w:p w14:paraId="03776197" w14:textId="6E85646C" w:rsidR="005D0CEA" w:rsidRPr="008D7A49" w:rsidRDefault="005D0CEA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bookmarkStart w:id="16" w:name="_Toc470793175"/>
      <w:bookmarkEnd w:id="13"/>
      <w:r w:rsidRPr="008D7A49">
        <w:rPr>
          <w:rFonts w:eastAsiaTheme="minorHAnsi" w:cstheme="majorBidi"/>
          <w:bCs/>
          <w:sz w:val="24"/>
          <w:szCs w:val="24"/>
          <w:lang w:eastAsia="en-US"/>
        </w:rPr>
        <w:t>6.</w:t>
      </w:r>
      <w:r w:rsidR="008648D6" w:rsidRPr="008D7A49">
        <w:rPr>
          <w:rFonts w:eastAsiaTheme="minorHAnsi" w:cstheme="majorBidi"/>
          <w:bCs/>
          <w:sz w:val="24"/>
          <w:szCs w:val="24"/>
          <w:lang w:eastAsia="en-US"/>
        </w:rPr>
        <w:t>6</w:t>
      </w:r>
      <w:r w:rsidRPr="008D7A49">
        <w:rPr>
          <w:rFonts w:eastAsiaTheme="minorHAnsi" w:cstheme="majorBidi"/>
          <w:bCs/>
          <w:sz w:val="24"/>
          <w:szCs w:val="24"/>
          <w:lang w:eastAsia="en-US"/>
        </w:rPr>
        <w:t xml:space="preserve">. </w:t>
      </w:r>
      <w:bookmarkEnd w:id="16"/>
      <w:r w:rsidRPr="008D7A49">
        <w:rPr>
          <w:rFonts w:eastAsia="Calibri" w:cs="Calibri"/>
          <w:sz w:val="24"/>
          <w:szCs w:val="24"/>
          <w:lang w:eastAsia="en-US"/>
        </w:rPr>
        <w:t xml:space="preserve">КСГ ds18.002.01- ds18.002.10 «Лекарственная терапия у пациентов, получающих диализ уровень (1 – 10)» включают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кальцимиметики, препараты витамина Д и др.) и предъявляется к оплате за календарный месяц. </w:t>
      </w:r>
      <w:r w:rsidRPr="008D7A49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Pr="008D7A49">
        <w:rPr>
          <w:rFonts w:eastAsia="Calibri" w:cs="Calibri"/>
          <w:sz w:val="24"/>
          <w:szCs w:val="24"/>
          <w:lang w:eastAsia="en-US"/>
        </w:rPr>
        <w:t>ds18.002.01- ds18.002.10</w:t>
      </w:r>
      <w:r w:rsidRPr="008D7A49">
        <w:rPr>
          <w:rFonts w:eastAsiaTheme="minorHAnsi"/>
          <w:sz w:val="24"/>
          <w:szCs w:val="24"/>
          <w:lang w:eastAsia="en-US"/>
        </w:rPr>
        <w:t xml:space="preserve"> осуществляется по коду МКБ 10, коду медицинской услуги в соответствии с Номенклатурой и коду лекарственной терапии при диализе, учитывающий примененные лекарственные препараты в соответствии с МНН. </w:t>
      </w:r>
      <w:r w:rsidRPr="008D7A49">
        <w:rPr>
          <w:rFonts w:eastAsia="Calibri" w:cs="Calibri"/>
          <w:sz w:val="24"/>
          <w:szCs w:val="24"/>
          <w:lang w:eastAsia="en-US"/>
        </w:rPr>
        <w:t xml:space="preserve">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="00C73991" w:rsidRPr="008D7A49">
        <w:rPr>
          <w:rFonts w:eastAsia="Calibri" w:cs="Calibri"/>
          <w:b/>
          <w:sz w:val="24"/>
          <w:szCs w:val="24"/>
          <w:lang w:eastAsia="en-US"/>
        </w:rPr>
        <w:t>п</w:t>
      </w:r>
      <w:r w:rsidRPr="008D7A49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4E7C80" w:rsidRPr="008D7A49">
        <w:rPr>
          <w:rFonts w:eastAsia="Calibri" w:cs="Calibri"/>
          <w:b/>
          <w:sz w:val="24"/>
          <w:szCs w:val="24"/>
          <w:lang w:eastAsia="en-US"/>
        </w:rPr>
        <w:t>30</w:t>
      </w:r>
      <w:r w:rsidR="00BF2B3A" w:rsidRPr="008D7A49">
        <w:rPr>
          <w:rFonts w:eastAsia="Calibri" w:cs="Calibri"/>
          <w:sz w:val="24"/>
          <w:szCs w:val="24"/>
          <w:lang w:eastAsia="en-US"/>
        </w:rPr>
        <w:t xml:space="preserve"> </w:t>
      </w:r>
      <w:r w:rsidRPr="008D7A49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</w:t>
      </w:r>
    </w:p>
    <w:p w14:paraId="15E7A09F" w14:textId="4BFDEE3D" w:rsidR="005D0CEA" w:rsidRPr="008D7A49" w:rsidRDefault="008648D6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8D7A49">
        <w:rPr>
          <w:rFonts w:eastAsia="Calibri" w:cs="Calibri"/>
          <w:sz w:val="24"/>
          <w:szCs w:val="24"/>
          <w:lang w:eastAsia="en-US"/>
        </w:rPr>
        <w:t>6.6</w:t>
      </w:r>
      <w:r w:rsidR="005D0CEA" w:rsidRPr="008D7A49">
        <w:rPr>
          <w:rFonts w:eastAsia="Calibri" w:cs="Calibri"/>
          <w:sz w:val="24"/>
          <w:szCs w:val="24"/>
          <w:lang w:eastAsia="en-US"/>
        </w:rPr>
        <w:t xml:space="preserve">.1. </w:t>
      </w:r>
      <w:bookmarkStart w:id="17" w:name="_Hlk533018367"/>
      <w:r w:rsidR="005D0CEA" w:rsidRPr="008D7A49">
        <w:rPr>
          <w:rFonts w:eastAsiaTheme="minorHAnsi"/>
          <w:sz w:val="24"/>
          <w:szCs w:val="24"/>
          <w:lang w:eastAsia="en-US"/>
        </w:rPr>
        <w:t xml:space="preserve"> К тарифам на услуги диализа не применяются поправочные коэффициенты.</w:t>
      </w:r>
      <w:bookmarkEnd w:id="17"/>
    </w:p>
    <w:p w14:paraId="7209A12A" w14:textId="69640639" w:rsidR="005D0CEA" w:rsidRPr="008D7A49" w:rsidRDefault="005D0CEA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8D7A49">
        <w:rPr>
          <w:rFonts w:eastAsia="Calibri"/>
          <w:sz w:val="24"/>
          <w:szCs w:val="24"/>
          <w:lang w:eastAsia="en-US"/>
        </w:rPr>
        <w:t>6.</w:t>
      </w:r>
      <w:r w:rsidR="008648D6" w:rsidRPr="008D7A49">
        <w:rPr>
          <w:rFonts w:eastAsia="Calibri"/>
          <w:sz w:val="24"/>
          <w:szCs w:val="24"/>
          <w:lang w:eastAsia="en-US"/>
        </w:rPr>
        <w:t>6</w:t>
      </w:r>
      <w:r w:rsidRPr="008D7A49">
        <w:rPr>
          <w:rFonts w:eastAsia="Calibri"/>
          <w:sz w:val="24"/>
          <w:szCs w:val="24"/>
          <w:lang w:eastAsia="en-US"/>
        </w:rPr>
        <w:t>.2. 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r w:rsidRPr="008D7A49">
        <w:rPr>
          <w:rFonts w:eastAsia="Calibri" w:cs="Calibri"/>
          <w:sz w:val="24"/>
          <w:szCs w:val="24"/>
          <w:lang w:eastAsia="en-US"/>
        </w:rPr>
        <w:t xml:space="preserve"> За один отчётный месяц к оплате предъявляется не более одного случая лечения по тарифам КСГ ds18.002.01 - ds18.002.10.</w:t>
      </w:r>
    </w:p>
    <w:p w14:paraId="7678CB4E" w14:textId="34F465A6" w:rsidR="005D0CEA" w:rsidRPr="008D7A49" w:rsidRDefault="005D0CEA" w:rsidP="00E347D0">
      <w:pPr>
        <w:ind w:firstLine="720"/>
        <w:jc w:val="both"/>
        <w:rPr>
          <w:rFonts w:eastAsiaTheme="minorHAnsi"/>
          <w:iCs/>
          <w:sz w:val="24"/>
          <w:szCs w:val="24"/>
          <w:lang w:eastAsia="en-US"/>
        </w:rPr>
      </w:pPr>
      <w:r w:rsidRPr="008D7A49">
        <w:rPr>
          <w:rFonts w:eastAsiaTheme="minorHAnsi"/>
          <w:iCs/>
          <w:sz w:val="24"/>
          <w:szCs w:val="24"/>
          <w:lang w:eastAsia="en-US"/>
        </w:rPr>
        <w:t>6.</w:t>
      </w:r>
      <w:r w:rsidR="008648D6" w:rsidRPr="008D7A49">
        <w:rPr>
          <w:rFonts w:eastAsiaTheme="minorHAnsi"/>
          <w:iCs/>
          <w:sz w:val="24"/>
          <w:szCs w:val="24"/>
          <w:lang w:eastAsia="en-US"/>
        </w:rPr>
        <w:t>6</w:t>
      </w:r>
      <w:r w:rsidRPr="008D7A49">
        <w:rPr>
          <w:rFonts w:eastAsiaTheme="minorHAnsi"/>
          <w:iCs/>
          <w:sz w:val="24"/>
          <w:szCs w:val="24"/>
          <w:lang w:eastAsia="en-US"/>
        </w:rPr>
        <w:t xml:space="preserve">.3. В один срок лечения к оплате предъявляется не более одного случая клинико-статистической группы заболеваний, за исключением </w:t>
      </w:r>
      <w:r w:rsidRPr="008D7A49">
        <w:rPr>
          <w:rFonts w:eastAsia="Calibri" w:cs="Calibri"/>
          <w:iCs/>
          <w:sz w:val="24"/>
          <w:szCs w:val="24"/>
          <w:lang w:eastAsia="en-US"/>
        </w:rPr>
        <w:t>КСГ ds18.002.01 - ds18.002.10 «Лекарственная терапия у пациентов, получающих диализ уровень (1 – 10)»</w:t>
      </w:r>
      <w:r w:rsidRPr="008D7A49">
        <w:rPr>
          <w:rFonts w:eastAsiaTheme="minorHAnsi"/>
          <w:iCs/>
          <w:sz w:val="24"/>
          <w:szCs w:val="24"/>
          <w:lang w:eastAsia="en-US"/>
        </w:rPr>
        <w:t xml:space="preserve">. </w:t>
      </w:r>
    </w:p>
    <w:p w14:paraId="131C63B4" w14:textId="61F9738D" w:rsidR="005D0CEA" w:rsidRPr="008D7A49" w:rsidRDefault="005D0CEA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="Calibri" w:cs="Calibri"/>
          <w:sz w:val="24"/>
          <w:szCs w:val="24"/>
          <w:lang w:eastAsia="en-US"/>
        </w:rPr>
        <w:t>6.</w:t>
      </w:r>
      <w:r w:rsidR="008648D6" w:rsidRPr="008D7A49">
        <w:rPr>
          <w:rFonts w:eastAsia="Calibri" w:cs="Calibri"/>
          <w:sz w:val="24"/>
          <w:szCs w:val="24"/>
          <w:lang w:eastAsia="en-US"/>
        </w:rPr>
        <w:t>6</w:t>
      </w:r>
      <w:r w:rsidRPr="008D7A49">
        <w:rPr>
          <w:rFonts w:eastAsia="Calibri" w:cs="Calibri"/>
          <w:sz w:val="24"/>
          <w:szCs w:val="24"/>
          <w:lang w:eastAsia="en-US"/>
        </w:rPr>
        <w:t>.4. Пересечения сроков лечения в круглосуточном стационаре с периодом лечения в дневном стационаре по КСГ ds18.002.01 - ds18.002.10, допускается. В случае нахождения пациента в круглосуточном стационаре в период лечения в дневном стационаре по КСГ ds18.002.01 - ds18.002.10, случай КСГ «Лекарственная терапия у пациентов, получающих диализ уровень (1 – 10)» должен быть завершён датой оказания последней услуги диализа в отчетном месяце. При этом предъявление к оплате законченного случая по КСГ ds18.002.01 - ds18.002.10 и услуг диализа осуществляется в соответствии с изложенными в настоящем пункте правилами</w:t>
      </w:r>
      <w:r w:rsidRPr="008D7A49">
        <w:rPr>
          <w:rFonts w:eastAsiaTheme="minorHAnsi"/>
          <w:sz w:val="24"/>
          <w:szCs w:val="24"/>
          <w:lang w:eastAsia="en-US"/>
        </w:rPr>
        <w:t xml:space="preserve">. </w:t>
      </w:r>
    </w:p>
    <w:p w14:paraId="39D2DCE3" w14:textId="69DF35AB" w:rsidR="00224D85" w:rsidRPr="008D7A49" w:rsidRDefault="00224D8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>6.7 Учитывая длительное лечение противовирусным препаратом-ингибиторов проникновения HBV и HDV в клетку (48 недель) при хроническом вирусном гепатите B с дельта-агентом, осуществляется ведение одной истории болезни стационарного больного (с момента начала введения препарата до последнего введения). За единицу объема в условиях дневного стационара принимается один месяц лечения. За один отчётный месяц к оплате предъявляется не более одного случая лечения по тарифу КСГ ds12.001.2 Вирусный гепатит B хронический, лекарственная терапия (уровень 2).</w:t>
      </w:r>
    </w:p>
    <w:p w14:paraId="4329A750" w14:textId="58AA1848" w:rsidR="007E7569" w:rsidRPr="008D7A49" w:rsidRDefault="004533E9" w:rsidP="00E347D0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8D7A49">
        <w:rPr>
          <w:rFonts w:eastAsiaTheme="minorHAnsi" w:cstheme="majorBidi"/>
          <w:b/>
          <w:bCs/>
          <w:sz w:val="24"/>
          <w:szCs w:val="24"/>
          <w:lang w:eastAsia="en-US"/>
        </w:rPr>
        <w:t>7</w:t>
      </w:r>
      <w:r w:rsidR="000070B5" w:rsidRPr="008D7A49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8D7A49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14:paraId="3004875F" w14:textId="77777777" w:rsidR="007E7569" w:rsidRPr="008D7A4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8D7A49">
        <w:rPr>
          <w:rFonts w:eastAsiaTheme="minorHAnsi"/>
          <w:sz w:val="24"/>
          <w:szCs w:val="24"/>
          <w:lang w:eastAsia="en-US"/>
        </w:rPr>
        <w:t xml:space="preserve"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</w:t>
      </w:r>
      <w:r w:rsidR="007E7569" w:rsidRPr="008D7A49">
        <w:rPr>
          <w:rFonts w:eastAsiaTheme="minorHAnsi"/>
          <w:sz w:val="24"/>
          <w:szCs w:val="24"/>
          <w:lang w:eastAsia="en-US"/>
        </w:rPr>
        <w:lastRenderedPageBreak/>
        <w:t>являющемуся классификационным критерием в случае выполнения диагностического исследования.</w:t>
      </w:r>
    </w:p>
    <w:p w14:paraId="38CA2326" w14:textId="77777777" w:rsidR="007E7569" w:rsidRPr="008D7A4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D7A49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8D7A49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8D7A49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8D7A49">
        <w:rPr>
          <w:rFonts w:eastAsiaTheme="minorHAnsi"/>
          <w:sz w:val="24"/>
          <w:szCs w:val="24"/>
          <w:lang w:eastAsia="en-US"/>
        </w:rPr>
        <w:t>КСГ.</w:t>
      </w:r>
    </w:p>
    <w:p w14:paraId="7AE04A86" w14:textId="77777777" w:rsidR="00F56954" w:rsidRPr="008D7A49" w:rsidRDefault="00F5695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F4862ED" w14:textId="11A71020" w:rsidR="00F56954" w:rsidRPr="008D7A49" w:rsidRDefault="004533E9" w:rsidP="00E347D0">
      <w:pPr>
        <w:jc w:val="center"/>
        <w:rPr>
          <w:rFonts w:eastAsiaTheme="minorHAnsi"/>
          <w:b/>
          <w:sz w:val="24"/>
          <w:szCs w:val="24"/>
        </w:rPr>
      </w:pPr>
      <w:r w:rsidRPr="008D7A49">
        <w:rPr>
          <w:rFonts w:eastAsiaTheme="minorHAnsi"/>
          <w:b/>
          <w:sz w:val="24"/>
          <w:szCs w:val="24"/>
        </w:rPr>
        <w:t>8</w:t>
      </w:r>
      <w:r w:rsidR="00F56954" w:rsidRPr="008D7A49">
        <w:rPr>
          <w:rFonts w:eastAsiaTheme="minorHAnsi"/>
          <w:b/>
          <w:sz w:val="24"/>
          <w:szCs w:val="24"/>
        </w:rPr>
        <w:t xml:space="preserve">. </w:t>
      </w:r>
      <w:r w:rsidR="00AE6293" w:rsidRPr="008D7A49">
        <w:rPr>
          <w:rFonts w:eastAsiaTheme="minorHAnsi"/>
          <w:b/>
          <w:sz w:val="24"/>
          <w:szCs w:val="24"/>
        </w:rPr>
        <w:t>Условия п</w:t>
      </w:r>
      <w:r w:rsidR="00F56954" w:rsidRPr="008D7A49">
        <w:rPr>
          <w:rFonts w:eastAsiaTheme="minorHAnsi"/>
          <w:b/>
          <w:sz w:val="24"/>
          <w:szCs w:val="24"/>
        </w:rPr>
        <w:t>олучени</w:t>
      </w:r>
      <w:r w:rsidR="00AE6293" w:rsidRPr="008D7A49">
        <w:rPr>
          <w:rFonts w:eastAsiaTheme="minorHAnsi"/>
          <w:b/>
          <w:sz w:val="24"/>
          <w:szCs w:val="24"/>
        </w:rPr>
        <w:t>я</w:t>
      </w:r>
      <w:r w:rsidR="00F56954" w:rsidRPr="008D7A49">
        <w:rPr>
          <w:rFonts w:eastAsiaTheme="minorHAnsi"/>
          <w:b/>
          <w:sz w:val="24"/>
          <w:szCs w:val="24"/>
        </w:rPr>
        <w:t xml:space="preserve"> плановой медицинской помощи по направлениям</w:t>
      </w:r>
    </w:p>
    <w:p w14:paraId="4707FE75" w14:textId="51996A2E" w:rsidR="00F56954" w:rsidRPr="008D7A49" w:rsidRDefault="00F56954" w:rsidP="00E347D0">
      <w:pPr>
        <w:jc w:val="center"/>
        <w:rPr>
          <w:rFonts w:eastAsiaTheme="minorHAnsi"/>
          <w:b/>
          <w:sz w:val="24"/>
          <w:szCs w:val="24"/>
        </w:rPr>
      </w:pPr>
      <w:r w:rsidRPr="008D7A49">
        <w:rPr>
          <w:rFonts w:eastAsiaTheme="minorHAnsi"/>
          <w:b/>
          <w:sz w:val="24"/>
          <w:szCs w:val="24"/>
        </w:rPr>
        <w:t xml:space="preserve"> </w:t>
      </w:r>
      <w:r w:rsidR="00AE6293" w:rsidRPr="008D7A49">
        <w:rPr>
          <w:rFonts w:eastAsiaTheme="minorHAnsi"/>
          <w:b/>
          <w:sz w:val="24"/>
          <w:szCs w:val="24"/>
        </w:rPr>
        <w:t>в медицинские</w:t>
      </w:r>
      <w:r w:rsidRPr="008D7A49">
        <w:rPr>
          <w:rFonts w:eastAsiaTheme="minorHAnsi"/>
          <w:b/>
          <w:sz w:val="24"/>
          <w:szCs w:val="24"/>
        </w:rPr>
        <w:t xml:space="preserve"> организации </w:t>
      </w:r>
      <w:r w:rsidR="00AE6293" w:rsidRPr="008D7A49">
        <w:rPr>
          <w:rFonts w:eastAsiaTheme="minorHAnsi"/>
          <w:b/>
          <w:sz w:val="24"/>
          <w:szCs w:val="24"/>
        </w:rPr>
        <w:t>на территории ХМАО-Югры и за пределами ХМАО-Югры</w:t>
      </w:r>
    </w:p>
    <w:p w14:paraId="058B5216" w14:textId="77777777" w:rsidR="00AE6293" w:rsidRPr="008D7A49" w:rsidRDefault="00AE6293" w:rsidP="00E347D0">
      <w:pPr>
        <w:ind w:firstLine="540"/>
        <w:jc w:val="both"/>
        <w:rPr>
          <w:color w:val="000000" w:themeColor="text1"/>
          <w:sz w:val="24"/>
          <w:szCs w:val="24"/>
        </w:rPr>
      </w:pPr>
    </w:p>
    <w:p w14:paraId="5F4ACCD4" w14:textId="77777777" w:rsidR="00AE6293" w:rsidRPr="00E347D0" w:rsidRDefault="00AE6293" w:rsidP="00E347D0">
      <w:pPr>
        <w:ind w:firstLine="540"/>
        <w:jc w:val="both"/>
        <w:rPr>
          <w:color w:val="000000" w:themeColor="text1"/>
          <w:sz w:val="24"/>
          <w:szCs w:val="24"/>
        </w:rPr>
      </w:pPr>
      <w:r w:rsidRPr="008D7A49">
        <w:rPr>
          <w:color w:val="000000" w:themeColor="text1"/>
          <w:sz w:val="24"/>
          <w:szCs w:val="24"/>
        </w:rPr>
        <w:t>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соглашением. МО – исполнитель, не имеющая прикрепленного населения, либо при оказании медицинских услуг пациенту, прикрепленному к иной медицинской организации, 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</w:t>
      </w:r>
      <w:r w:rsidRPr="00E347D0">
        <w:rPr>
          <w:color w:val="000000" w:themeColor="text1"/>
          <w:sz w:val="24"/>
          <w:szCs w:val="24"/>
        </w:rPr>
        <w:t xml:space="preserve">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Югры).</w:t>
      </w:r>
    </w:p>
    <w:p w14:paraId="09980233" w14:textId="5022CF19" w:rsidR="00F56954" w:rsidRDefault="00F56954" w:rsidP="00E347D0">
      <w:pPr>
        <w:jc w:val="center"/>
        <w:rPr>
          <w:rFonts w:eastAsiaTheme="minorHAnsi"/>
          <w:sz w:val="24"/>
          <w:szCs w:val="24"/>
          <w:lang w:eastAsia="en-US"/>
        </w:rPr>
      </w:pPr>
    </w:p>
    <w:p w14:paraId="6083B739" w14:textId="331ABFC2" w:rsidR="0090643A" w:rsidRPr="00E347D0" w:rsidRDefault="0090643A" w:rsidP="00E347D0">
      <w:pPr>
        <w:jc w:val="center"/>
        <w:rPr>
          <w:bCs/>
          <w:sz w:val="24"/>
          <w:szCs w:val="24"/>
        </w:rPr>
      </w:pPr>
      <w:r w:rsidRPr="00E347D0">
        <w:rPr>
          <w:bCs/>
          <w:sz w:val="24"/>
          <w:szCs w:val="24"/>
        </w:rPr>
        <w:t>Подписи сторон:</w:t>
      </w:r>
    </w:p>
    <w:p w14:paraId="3818F008" w14:textId="77777777" w:rsidR="0090643A" w:rsidRPr="00E347D0" w:rsidRDefault="0090643A" w:rsidP="00E347D0">
      <w:pPr>
        <w:contextualSpacing/>
        <w:jc w:val="both"/>
        <w:rPr>
          <w:b/>
          <w:sz w:val="24"/>
          <w:szCs w:val="24"/>
        </w:rPr>
      </w:pPr>
    </w:p>
    <w:p w14:paraId="5495B111" w14:textId="77777777" w:rsidR="00E83B6A" w:rsidRPr="00986090" w:rsidRDefault="00E83B6A" w:rsidP="00E83B6A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директора</w:t>
      </w:r>
      <w:r w:rsidRPr="00986090">
        <w:rPr>
          <w:sz w:val="24"/>
          <w:szCs w:val="24"/>
        </w:rPr>
        <w:t xml:space="preserve"> </w:t>
      </w:r>
    </w:p>
    <w:p w14:paraId="0DB6BEB5" w14:textId="77777777" w:rsidR="00E83B6A" w:rsidRPr="00986090" w:rsidRDefault="00E83B6A" w:rsidP="00E83B6A">
      <w:pPr>
        <w:contextualSpacing/>
        <w:jc w:val="both"/>
        <w:rPr>
          <w:sz w:val="24"/>
          <w:szCs w:val="24"/>
        </w:rPr>
      </w:pPr>
      <w:r w:rsidRPr="00986090">
        <w:rPr>
          <w:sz w:val="24"/>
          <w:szCs w:val="24"/>
        </w:rPr>
        <w:t>Департамента здравоохранения</w:t>
      </w:r>
    </w:p>
    <w:p w14:paraId="36BEDDF3" w14:textId="1EB21C00" w:rsidR="00E83B6A" w:rsidRPr="00986090" w:rsidRDefault="00E83B6A" w:rsidP="00E83B6A">
      <w:pPr>
        <w:contextualSpacing/>
        <w:jc w:val="both"/>
        <w:rPr>
          <w:sz w:val="24"/>
          <w:szCs w:val="24"/>
        </w:rPr>
      </w:pPr>
      <w:r w:rsidRPr="00986090">
        <w:rPr>
          <w:sz w:val="24"/>
          <w:szCs w:val="24"/>
        </w:rPr>
        <w:t xml:space="preserve">Ханты-Мансийского автономного округа – Югры          </w:t>
      </w:r>
      <w:r>
        <w:rPr>
          <w:sz w:val="24"/>
          <w:szCs w:val="24"/>
        </w:rPr>
        <w:t xml:space="preserve">      </w:t>
      </w:r>
      <w:r w:rsidRPr="009860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86090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</w:t>
      </w:r>
      <w:r w:rsidRPr="00986090">
        <w:rPr>
          <w:sz w:val="24"/>
          <w:szCs w:val="24"/>
        </w:rPr>
        <w:t xml:space="preserve">           </w:t>
      </w:r>
      <w:r>
        <w:rPr>
          <w:sz w:val="24"/>
          <w:szCs w:val="24"/>
        </w:rPr>
        <w:t>Е</w:t>
      </w:r>
      <w:r w:rsidRPr="00986090">
        <w:rPr>
          <w:sz w:val="24"/>
          <w:szCs w:val="24"/>
        </w:rPr>
        <w:t>.</w:t>
      </w:r>
      <w:r>
        <w:rPr>
          <w:sz w:val="24"/>
          <w:szCs w:val="24"/>
        </w:rPr>
        <w:t>В</w:t>
      </w:r>
      <w:r w:rsidRPr="00986090">
        <w:rPr>
          <w:sz w:val="24"/>
          <w:szCs w:val="24"/>
        </w:rPr>
        <w:t xml:space="preserve">. </w:t>
      </w:r>
      <w:r>
        <w:rPr>
          <w:sz w:val="24"/>
          <w:szCs w:val="24"/>
        </w:rPr>
        <w:t>Касьянова</w:t>
      </w:r>
    </w:p>
    <w:p w14:paraId="2A895D6C" w14:textId="77777777" w:rsidR="004A3ABD" w:rsidRPr="00E347D0" w:rsidRDefault="004A3ABD" w:rsidP="00E347D0">
      <w:pPr>
        <w:contextualSpacing/>
        <w:jc w:val="both"/>
        <w:rPr>
          <w:sz w:val="24"/>
          <w:szCs w:val="24"/>
        </w:rPr>
      </w:pPr>
    </w:p>
    <w:p w14:paraId="232A0C14" w14:textId="77777777" w:rsidR="000B55F6" w:rsidRDefault="000B55F6" w:rsidP="00E347D0">
      <w:pPr>
        <w:contextualSpacing/>
        <w:jc w:val="both"/>
        <w:rPr>
          <w:sz w:val="24"/>
          <w:szCs w:val="24"/>
        </w:rPr>
      </w:pPr>
    </w:p>
    <w:p w14:paraId="1CDCC2A0" w14:textId="77777777" w:rsidR="000B08B1" w:rsidRPr="00E347D0" w:rsidRDefault="000B08B1" w:rsidP="00E347D0">
      <w:pPr>
        <w:contextualSpacing/>
        <w:jc w:val="both"/>
        <w:rPr>
          <w:sz w:val="24"/>
          <w:szCs w:val="24"/>
        </w:rPr>
      </w:pPr>
    </w:p>
    <w:p w14:paraId="5573D5FA" w14:textId="77777777" w:rsidR="002A6053" w:rsidRPr="00E347D0" w:rsidRDefault="005D716E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Д</w:t>
      </w:r>
      <w:r w:rsidR="0090643A" w:rsidRPr="00E347D0">
        <w:rPr>
          <w:sz w:val="24"/>
          <w:szCs w:val="24"/>
        </w:rPr>
        <w:t xml:space="preserve">иректор </w:t>
      </w:r>
    </w:p>
    <w:p w14:paraId="57E4AB24" w14:textId="77777777" w:rsidR="0090643A" w:rsidRPr="00E347D0" w:rsidRDefault="0090643A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Территориального фонда</w:t>
      </w:r>
    </w:p>
    <w:p w14:paraId="7A865D51" w14:textId="77777777" w:rsidR="0090643A" w:rsidRPr="00E347D0" w:rsidRDefault="0090643A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обязательного медицинского страхования </w:t>
      </w:r>
    </w:p>
    <w:p w14:paraId="0FB6D315" w14:textId="3087FBAF" w:rsidR="0090643A" w:rsidRPr="00E347D0" w:rsidRDefault="0090643A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Ханты-Мансийского автономного округа – Югры</w:t>
      </w:r>
      <w:r w:rsidRPr="00E347D0">
        <w:rPr>
          <w:sz w:val="24"/>
          <w:szCs w:val="24"/>
        </w:rPr>
        <w:tab/>
      </w:r>
      <w:r w:rsidR="00A50AE7" w:rsidRPr="00E347D0">
        <w:rPr>
          <w:sz w:val="28"/>
          <w:szCs w:val="28"/>
        </w:rPr>
        <w:t xml:space="preserve">                             </w:t>
      </w:r>
      <w:r w:rsidR="00CF30A3" w:rsidRPr="00E347D0">
        <w:rPr>
          <w:sz w:val="28"/>
          <w:szCs w:val="28"/>
        </w:rPr>
        <w:t xml:space="preserve">         </w:t>
      </w:r>
      <w:r w:rsidRPr="00E347D0">
        <w:rPr>
          <w:sz w:val="24"/>
          <w:szCs w:val="24"/>
        </w:rPr>
        <w:t xml:space="preserve">        А.П. Фучежи </w:t>
      </w:r>
    </w:p>
    <w:p w14:paraId="5C1FD8BC" w14:textId="77777777" w:rsidR="00322C1A" w:rsidRDefault="00322C1A" w:rsidP="00E347D0">
      <w:pPr>
        <w:contextualSpacing/>
        <w:jc w:val="both"/>
        <w:rPr>
          <w:sz w:val="24"/>
          <w:szCs w:val="24"/>
        </w:rPr>
      </w:pPr>
    </w:p>
    <w:p w14:paraId="501CBDCB" w14:textId="77777777" w:rsidR="000B08B1" w:rsidRDefault="000B08B1" w:rsidP="00E347D0">
      <w:pPr>
        <w:contextualSpacing/>
        <w:jc w:val="both"/>
        <w:rPr>
          <w:sz w:val="24"/>
          <w:szCs w:val="24"/>
        </w:rPr>
      </w:pPr>
    </w:p>
    <w:p w14:paraId="12BFAF13" w14:textId="77777777" w:rsidR="00322C1A" w:rsidRDefault="00322C1A" w:rsidP="00E347D0">
      <w:pPr>
        <w:contextualSpacing/>
        <w:jc w:val="both"/>
        <w:rPr>
          <w:sz w:val="24"/>
          <w:szCs w:val="24"/>
        </w:rPr>
      </w:pPr>
    </w:p>
    <w:p w14:paraId="0680E750" w14:textId="4CCA94EA" w:rsidR="002A6053" w:rsidRPr="00E347D0" w:rsidRDefault="005D716E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Д</w:t>
      </w:r>
      <w:r w:rsidR="0090643A" w:rsidRPr="00E347D0">
        <w:rPr>
          <w:sz w:val="24"/>
          <w:szCs w:val="24"/>
        </w:rPr>
        <w:t>иректор</w:t>
      </w:r>
      <w:r w:rsidRPr="00E347D0">
        <w:rPr>
          <w:sz w:val="24"/>
          <w:szCs w:val="24"/>
        </w:rPr>
        <w:t xml:space="preserve"> </w:t>
      </w:r>
    </w:p>
    <w:p w14:paraId="1A36A189" w14:textId="77777777" w:rsidR="002A6053" w:rsidRPr="00E347D0" w:rsidRDefault="005D716E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филиала ООО</w:t>
      </w:r>
      <w:r w:rsidR="002A6053" w:rsidRPr="00E347D0">
        <w:rPr>
          <w:sz w:val="24"/>
          <w:szCs w:val="24"/>
        </w:rPr>
        <w:t xml:space="preserve"> </w:t>
      </w:r>
      <w:r w:rsidRPr="00E347D0">
        <w:rPr>
          <w:sz w:val="24"/>
          <w:szCs w:val="24"/>
        </w:rPr>
        <w:t>«Капитал М</w:t>
      </w:r>
      <w:r w:rsidR="002A6053" w:rsidRPr="00E347D0">
        <w:rPr>
          <w:sz w:val="24"/>
          <w:szCs w:val="24"/>
        </w:rPr>
        <w:t>С</w:t>
      </w:r>
      <w:r w:rsidRPr="00E347D0">
        <w:rPr>
          <w:sz w:val="24"/>
          <w:szCs w:val="24"/>
        </w:rPr>
        <w:t xml:space="preserve">» </w:t>
      </w:r>
    </w:p>
    <w:p w14:paraId="3CDFC476" w14:textId="62F1BC96" w:rsidR="0090643A" w:rsidRPr="00E347D0" w:rsidRDefault="005D716E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в</w:t>
      </w:r>
      <w:r w:rsidR="002A6053" w:rsidRPr="00E347D0">
        <w:rPr>
          <w:sz w:val="24"/>
          <w:szCs w:val="24"/>
        </w:rPr>
        <w:t xml:space="preserve"> </w:t>
      </w:r>
      <w:r w:rsidR="0090643A" w:rsidRPr="00E347D0">
        <w:rPr>
          <w:sz w:val="24"/>
          <w:szCs w:val="24"/>
        </w:rPr>
        <w:t>Ханты-</w:t>
      </w:r>
      <w:r w:rsidRPr="00E347D0">
        <w:rPr>
          <w:sz w:val="24"/>
          <w:szCs w:val="24"/>
        </w:rPr>
        <w:t xml:space="preserve">Мансийском автономном округе </w:t>
      </w:r>
      <w:r w:rsidR="0090643A" w:rsidRPr="00E347D0">
        <w:rPr>
          <w:sz w:val="24"/>
          <w:szCs w:val="24"/>
        </w:rPr>
        <w:t xml:space="preserve">– </w:t>
      </w:r>
      <w:r w:rsidRPr="00E347D0">
        <w:rPr>
          <w:sz w:val="24"/>
          <w:szCs w:val="24"/>
        </w:rPr>
        <w:t xml:space="preserve">Югре       </w:t>
      </w:r>
      <w:r w:rsidR="00A50AE7" w:rsidRPr="00E347D0">
        <w:rPr>
          <w:sz w:val="28"/>
          <w:szCs w:val="28"/>
        </w:rPr>
        <w:t xml:space="preserve">                   </w:t>
      </w:r>
      <w:r w:rsidR="00CF30A3" w:rsidRPr="00E347D0">
        <w:rPr>
          <w:sz w:val="28"/>
          <w:szCs w:val="28"/>
        </w:rPr>
        <w:t xml:space="preserve">   </w:t>
      </w:r>
      <w:r w:rsidR="00A50AE7" w:rsidRPr="00E347D0">
        <w:rPr>
          <w:sz w:val="28"/>
          <w:szCs w:val="28"/>
        </w:rPr>
        <w:t xml:space="preserve">         </w:t>
      </w:r>
      <w:r w:rsidR="0090643A" w:rsidRPr="00E347D0">
        <w:rPr>
          <w:sz w:val="24"/>
          <w:szCs w:val="24"/>
        </w:rPr>
        <w:t xml:space="preserve"> </w:t>
      </w:r>
      <w:r w:rsidR="00CF30A3" w:rsidRPr="00E347D0">
        <w:rPr>
          <w:sz w:val="24"/>
          <w:szCs w:val="24"/>
        </w:rPr>
        <w:t xml:space="preserve">        </w:t>
      </w:r>
      <w:r w:rsidR="002A6053" w:rsidRPr="00E347D0">
        <w:rPr>
          <w:sz w:val="24"/>
          <w:szCs w:val="24"/>
        </w:rPr>
        <w:t xml:space="preserve">  </w:t>
      </w:r>
      <w:r w:rsidR="0090643A" w:rsidRPr="00E347D0">
        <w:rPr>
          <w:sz w:val="24"/>
          <w:szCs w:val="24"/>
        </w:rPr>
        <w:t xml:space="preserve">  </w:t>
      </w:r>
      <w:r w:rsidRPr="00E347D0">
        <w:rPr>
          <w:sz w:val="24"/>
          <w:szCs w:val="24"/>
        </w:rPr>
        <w:t>И</w:t>
      </w:r>
      <w:r w:rsidR="0090643A" w:rsidRPr="00E347D0">
        <w:rPr>
          <w:sz w:val="24"/>
          <w:szCs w:val="24"/>
        </w:rPr>
        <w:t>.</w:t>
      </w:r>
      <w:r w:rsidRPr="00E347D0">
        <w:rPr>
          <w:sz w:val="24"/>
          <w:szCs w:val="24"/>
        </w:rPr>
        <w:t>Ю.</w:t>
      </w:r>
      <w:r w:rsidR="00CF30A3" w:rsidRPr="00E347D0">
        <w:rPr>
          <w:sz w:val="24"/>
          <w:szCs w:val="24"/>
        </w:rPr>
        <w:t xml:space="preserve"> </w:t>
      </w:r>
      <w:r w:rsidRPr="00E347D0">
        <w:rPr>
          <w:sz w:val="24"/>
          <w:szCs w:val="24"/>
        </w:rPr>
        <w:t>Кузнецова</w:t>
      </w:r>
    </w:p>
    <w:p w14:paraId="34F105BD" w14:textId="77777777" w:rsidR="008B07BF" w:rsidRDefault="008B07BF" w:rsidP="00E347D0">
      <w:pPr>
        <w:contextualSpacing/>
        <w:jc w:val="both"/>
        <w:rPr>
          <w:rFonts w:eastAsia="SimSun"/>
          <w:sz w:val="24"/>
          <w:szCs w:val="24"/>
        </w:rPr>
      </w:pPr>
    </w:p>
    <w:p w14:paraId="4EE1D355" w14:textId="77777777" w:rsidR="008B07BF" w:rsidRDefault="008B07BF" w:rsidP="00E347D0">
      <w:pPr>
        <w:contextualSpacing/>
        <w:jc w:val="both"/>
        <w:rPr>
          <w:rFonts w:eastAsia="SimSun"/>
          <w:sz w:val="24"/>
          <w:szCs w:val="24"/>
        </w:rPr>
      </w:pPr>
    </w:p>
    <w:p w14:paraId="05E2714D" w14:textId="77777777" w:rsidR="000B08B1" w:rsidRDefault="000B08B1" w:rsidP="00E347D0">
      <w:pPr>
        <w:contextualSpacing/>
        <w:jc w:val="both"/>
        <w:rPr>
          <w:rFonts w:eastAsia="SimSun"/>
          <w:sz w:val="24"/>
          <w:szCs w:val="24"/>
        </w:rPr>
      </w:pPr>
    </w:p>
    <w:p w14:paraId="38011DE2" w14:textId="1D75E513" w:rsidR="002A6053" w:rsidRPr="00E347D0" w:rsidRDefault="002275A1" w:rsidP="00E347D0">
      <w:pPr>
        <w:contextualSpacing/>
        <w:jc w:val="both"/>
        <w:rPr>
          <w:rFonts w:eastAsia="SimSun"/>
          <w:sz w:val="24"/>
          <w:szCs w:val="24"/>
        </w:rPr>
      </w:pPr>
      <w:r w:rsidRPr="00E347D0">
        <w:rPr>
          <w:rFonts w:eastAsia="SimSun"/>
          <w:sz w:val="24"/>
          <w:szCs w:val="24"/>
        </w:rPr>
        <w:t>Д</w:t>
      </w:r>
      <w:r w:rsidR="0090643A" w:rsidRPr="00E347D0">
        <w:rPr>
          <w:rFonts w:eastAsia="SimSun"/>
          <w:sz w:val="24"/>
          <w:szCs w:val="24"/>
        </w:rPr>
        <w:t xml:space="preserve">иректор </w:t>
      </w:r>
    </w:p>
    <w:p w14:paraId="1DE43448" w14:textId="77777777" w:rsidR="0090643A" w:rsidRPr="00E347D0" w:rsidRDefault="0090643A" w:rsidP="00E347D0">
      <w:pPr>
        <w:contextualSpacing/>
        <w:jc w:val="both"/>
        <w:rPr>
          <w:rFonts w:eastAsia="SimSun"/>
          <w:sz w:val="24"/>
          <w:szCs w:val="24"/>
        </w:rPr>
      </w:pPr>
      <w:r w:rsidRPr="00E347D0">
        <w:rPr>
          <w:rFonts w:eastAsia="SimSun"/>
          <w:sz w:val="24"/>
          <w:szCs w:val="24"/>
        </w:rPr>
        <w:t>Ханты-Мансийского филиала</w:t>
      </w:r>
    </w:p>
    <w:p w14:paraId="56B66514" w14:textId="78C077D0" w:rsidR="0090643A" w:rsidRPr="00E347D0" w:rsidRDefault="0090643A" w:rsidP="00E347D0">
      <w:pPr>
        <w:contextualSpacing/>
        <w:jc w:val="both"/>
        <w:rPr>
          <w:rFonts w:eastAsia="SimSun"/>
          <w:sz w:val="24"/>
          <w:szCs w:val="24"/>
        </w:rPr>
      </w:pPr>
      <w:r w:rsidRPr="00E347D0">
        <w:rPr>
          <w:rFonts w:eastAsia="SimSun"/>
          <w:sz w:val="24"/>
          <w:szCs w:val="24"/>
        </w:rPr>
        <w:t xml:space="preserve">ООО «АльфаСтрахование-ОМС»                              </w:t>
      </w:r>
      <w:r w:rsidR="00A50AE7" w:rsidRPr="00E347D0">
        <w:rPr>
          <w:sz w:val="28"/>
          <w:szCs w:val="28"/>
        </w:rPr>
        <w:t xml:space="preserve">                                </w:t>
      </w:r>
      <w:r w:rsidRPr="00E347D0">
        <w:rPr>
          <w:rFonts w:eastAsia="SimSun"/>
          <w:sz w:val="24"/>
          <w:szCs w:val="24"/>
        </w:rPr>
        <w:t xml:space="preserve">       </w:t>
      </w:r>
      <w:r w:rsidR="00CF30A3" w:rsidRPr="00E347D0">
        <w:rPr>
          <w:rFonts w:eastAsia="SimSun"/>
          <w:sz w:val="24"/>
          <w:szCs w:val="24"/>
        </w:rPr>
        <w:t xml:space="preserve">        </w:t>
      </w:r>
      <w:r w:rsidRPr="00E347D0">
        <w:rPr>
          <w:rFonts w:eastAsia="SimSun"/>
          <w:sz w:val="24"/>
          <w:szCs w:val="24"/>
        </w:rPr>
        <w:t xml:space="preserve">      </w:t>
      </w:r>
      <w:r w:rsidR="002104DA" w:rsidRPr="00E347D0">
        <w:rPr>
          <w:rFonts w:eastAsia="SimSun"/>
          <w:sz w:val="24"/>
          <w:szCs w:val="24"/>
        </w:rPr>
        <w:t xml:space="preserve">  </w:t>
      </w:r>
      <w:r w:rsidR="00226164" w:rsidRPr="00E347D0">
        <w:rPr>
          <w:rFonts w:eastAsia="SimSun"/>
          <w:sz w:val="24"/>
          <w:szCs w:val="24"/>
        </w:rPr>
        <w:t>О</w:t>
      </w:r>
      <w:r w:rsidRPr="00E347D0">
        <w:rPr>
          <w:rFonts w:eastAsia="SimSun"/>
          <w:sz w:val="24"/>
          <w:szCs w:val="24"/>
        </w:rPr>
        <w:t xml:space="preserve">.А. </w:t>
      </w:r>
      <w:r w:rsidR="002104DA" w:rsidRPr="00E347D0">
        <w:rPr>
          <w:rFonts w:eastAsia="SimSun"/>
          <w:sz w:val="24"/>
          <w:szCs w:val="24"/>
        </w:rPr>
        <w:t>Томин</w:t>
      </w:r>
    </w:p>
    <w:p w14:paraId="2E508F93" w14:textId="6596C254" w:rsidR="0090643A" w:rsidRPr="00E347D0" w:rsidRDefault="0090643A" w:rsidP="00E347D0">
      <w:pPr>
        <w:contextualSpacing/>
        <w:jc w:val="both"/>
        <w:rPr>
          <w:rFonts w:eastAsia="SimSun"/>
          <w:sz w:val="24"/>
          <w:szCs w:val="24"/>
        </w:rPr>
      </w:pPr>
    </w:p>
    <w:p w14:paraId="2C401D18" w14:textId="13B6C47A" w:rsidR="005D0CEA" w:rsidRPr="00E347D0" w:rsidRDefault="00BA4274" w:rsidP="00E347D0">
      <w:pPr>
        <w:contextualSpacing/>
        <w:jc w:val="both"/>
        <w:rPr>
          <w:rFonts w:eastAsia="SimSun"/>
          <w:sz w:val="24"/>
          <w:szCs w:val="24"/>
        </w:rPr>
      </w:pPr>
      <w:r w:rsidRPr="00E347D0">
        <w:rPr>
          <w:rFonts w:eastAsia="SimSun"/>
          <w:sz w:val="24"/>
          <w:szCs w:val="24"/>
        </w:rPr>
        <w:lastRenderedPageBreak/>
        <w:t xml:space="preserve">Председатель </w:t>
      </w:r>
    </w:p>
    <w:p w14:paraId="32A8E4EE" w14:textId="68587C05" w:rsidR="005D0CEA" w:rsidRPr="00E347D0" w:rsidRDefault="0076416B" w:rsidP="00E347D0">
      <w:pPr>
        <w:contextualSpacing/>
        <w:jc w:val="both"/>
        <w:rPr>
          <w:rFonts w:eastAsia="SimSun"/>
          <w:sz w:val="24"/>
          <w:szCs w:val="24"/>
        </w:rPr>
      </w:pPr>
      <w:r w:rsidRPr="00E347D0">
        <w:rPr>
          <w:rFonts w:eastAsia="SimSun"/>
          <w:sz w:val="24"/>
          <w:szCs w:val="24"/>
        </w:rPr>
        <w:t>Ассоциации</w:t>
      </w:r>
      <w:r w:rsidR="005D0CEA" w:rsidRPr="00E347D0">
        <w:rPr>
          <w:rFonts w:eastAsia="SimSun"/>
          <w:sz w:val="24"/>
          <w:szCs w:val="24"/>
        </w:rPr>
        <w:t xml:space="preserve"> работников здравоохранения </w:t>
      </w:r>
    </w:p>
    <w:p w14:paraId="2CA04C56" w14:textId="259AC1FB" w:rsidR="00A50AE7" w:rsidRPr="00E347D0" w:rsidRDefault="005D0CEA" w:rsidP="00E347D0">
      <w:pPr>
        <w:contextualSpacing/>
        <w:jc w:val="both"/>
        <w:rPr>
          <w:rFonts w:eastAsia="SimSun"/>
          <w:sz w:val="24"/>
          <w:szCs w:val="24"/>
        </w:rPr>
      </w:pPr>
      <w:r w:rsidRPr="00E347D0">
        <w:rPr>
          <w:sz w:val="24"/>
          <w:szCs w:val="24"/>
        </w:rPr>
        <w:t>Ханты-Мансийского автономного округа – Югры</w:t>
      </w:r>
      <w:r w:rsidRPr="00E347D0">
        <w:rPr>
          <w:rFonts w:eastAsia="SimSun"/>
          <w:sz w:val="24"/>
          <w:szCs w:val="24"/>
        </w:rPr>
        <w:t xml:space="preserve">      </w:t>
      </w:r>
      <w:r w:rsidR="00A50AE7" w:rsidRPr="00E347D0">
        <w:rPr>
          <w:sz w:val="28"/>
          <w:szCs w:val="28"/>
        </w:rPr>
        <w:t xml:space="preserve">                            </w:t>
      </w:r>
      <w:r w:rsidRPr="00E347D0">
        <w:rPr>
          <w:rFonts w:eastAsia="SimSun"/>
          <w:sz w:val="24"/>
          <w:szCs w:val="24"/>
        </w:rPr>
        <w:t xml:space="preserve">    </w:t>
      </w:r>
      <w:r w:rsidR="00CF30A3" w:rsidRPr="00E347D0">
        <w:rPr>
          <w:rFonts w:eastAsia="SimSun"/>
          <w:sz w:val="24"/>
          <w:szCs w:val="24"/>
        </w:rPr>
        <w:t xml:space="preserve">        </w:t>
      </w:r>
      <w:r w:rsidR="00A50AE7" w:rsidRPr="00E347D0">
        <w:rPr>
          <w:rFonts w:eastAsia="SimSun"/>
          <w:sz w:val="24"/>
          <w:szCs w:val="24"/>
        </w:rPr>
        <w:t xml:space="preserve">     </w:t>
      </w:r>
      <w:r w:rsidR="00BA29B2" w:rsidRPr="00E347D0">
        <w:rPr>
          <w:rFonts w:eastAsia="SimSun"/>
          <w:sz w:val="24"/>
          <w:szCs w:val="24"/>
        </w:rPr>
        <w:t>В</w:t>
      </w:r>
      <w:r w:rsidRPr="00E347D0">
        <w:rPr>
          <w:rFonts w:eastAsia="SimSun"/>
          <w:sz w:val="24"/>
          <w:szCs w:val="24"/>
        </w:rPr>
        <w:t>.</w:t>
      </w:r>
      <w:r w:rsidR="00BA29B2" w:rsidRPr="00E347D0">
        <w:rPr>
          <w:rFonts w:eastAsia="SimSun"/>
          <w:sz w:val="24"/>
          <w:szCs w:val="24"/>
        </w:rPr>
        <w:t>А</w:t>
      </w:r>
      <w:r w:rsidRPr="00E347D0">
        <w:rPr>
          <w:rFonts w:eastAsia="SimSun"/>
          <w:sz w:val="24"/>
          <w:szCs w:val="24"/>
        </w:rPr>
        <w:t xml:space="preserve">. </w:t>
      </w:r>
      <w:r w:rsidR="00BA29B2" w:rsidRPr="00E347D0">
        <w:rPr>
          <w:rFonts w:eastAsia="SimSun"/>
          <w:sz w:val="24"/>
          <w:szCs w:val="24"/>
        </w:rPr>
        <w:t>Гильванов</w:t>
      </w:r>
    </w:p>
    <w:p w14:paraId="5B4FADB9" w14:textId="0BBDF222" w:rsidR="00A50AE7" w:rsidRPr="00E347D0" w:rsidRDefault="00A50AE7" w:rsidP="00E347D0">
      <w:pPr>
        <w:contextualSpacing/>
        <w:jc w:val="both"/>
        <w:rPr>
          <w:rFonts w:eastAsia="SimSun"/>
          <w:sz w:val="24"/>
          <w:szCs w:val="24"/>
        </w:rPr>
      </w:pPr>
    </w:p>
    <w:p w14:paraId="10FECC62" w14:textId="77777777" w:rsidR="000B55F6" w:rsidRPr="00E347D0" w:rsidRDefault="000B55F6" w:rsidP="00E347D0">
      <w:pPr>
        <w:contextualSpacing/>
        <w:jc w:val="both"/>
        <w:rPr>
          <w:rFonts w:eastAsia="SimSun"/>
          <w:sz w:val="24"/>
          <w:szCs w:val="24"/>
        </w:rPr>
      </w:pPr>
    </w:p>
    <w:p w14:paraId="2831D8DB" w14:textId="77777777" w:rsidR="00CF30A3" w:rsidRPr="00E347D0" w:rsidRDefault="00CF30A3" w:rsidP="00E347D0">
      <w:pPr>
        <w:contextualSpacing/>
        <w:jc w:val="both"/>
        <w:rPr>
          <w:rFonts w:eastAsia="SimSun"/>
          <w:sz w:val="24"/>
          <w:szCs w:val="24"/>
        </w:rPr>
      </w:pPr>
    </w:p>
    <w:p w14:paraId="649A905B" w14:textId="77777777" w:rsidR="00AE2212" w:rsidRPr="00E347D0" w:rsidRDefault="00AE2212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Председатель </w:t>
      </w:r>
    </w:p>
    <w:p w14:paraId="18A0F25D" w14:textId="77777777" w:rsidR="00AE2212" w:rsidRPr="00E347D0" w:rsidRDefault="00AE2212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Региональной организации Профсоюза работников</w:t>
      </w:r>
    </w:p>
    <w:p w14:paraId="717EA490" w14:textId="77777777" w:rsidR="00AE2212" w:rsidRPr="00E347D0" w:rsidRDefault="00AE2212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здравоохранения Российской Федерации</w:t>
      </w:r>
    </w:p>
    <w:p w14:paraId="69FDDA9D" w14:textId="3D1F1D56" w:rsidR="00214CD8" w:rsidRDefault="00AE2212" w:rsidP="00E347D0">
      <w:pPr>
        <w:contextualSpacing/>
        <w:jc w:val="both"/>
        <w:rPr>
          <w:sz w:val="26"/>
          <w:szCs w:val="26"/>
        </w:rPr>
      </w:pPr>
      <w:r w:rsidRPr="00E347D0">
        <w:rPr>
          <w:sz w:val="24"/>
          <w:szCs w:val="24"/>
        </w:rPr>
        <w:t>Ханты-Мансийского автономного округа – Югры</w:t>
      </w:r>
      <w:r w:rsidRPr="00E347D0">
        <w:rPr>
          <w:sz w:val="24"/>
          <w:szCs w:val="24"/>
        </w:rPr>
        <w:tab/>
        <w:t xml:space="preserve">                                             О.Г. Меньшикова</w:t>
      </w:r>
    </w:p>
    <w:sectPr w:rsidR="00214CD8" w:rsidSect="00CF30A3">
      <w:footerReference w:type="defaul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F8FC7" w14:textId="77777777" w:rsidR="008964BD" w:rsidRDefault="008964BD" w:rsidP="0056279A">
      <w:r>
        <w:separator/>
      </w:r>
    </w:p>
  </w:endnote>
  <w:endnote w:type="continuationSeparator" w:id="0">
    <w:p w14:paraId="728E2EB0" w14:textId="77777777" w:rsidR="008964BD" w:rsidRDefault="008964BD" w:rsidP="0056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253939"/>
      <w:docPartObj>
        <w:docPartGallery w:val="Page Numbers (Bottom of Page)"/>
        <w:docPartUnique/>
      </w:docPartObj>
    </w:sdtPr>
    <w:sdtEndPr/>
    <w:sdtContent>
      <w:p w14:paraId="7B62DA3D" w14:textId="3D8B79D8" w:rsidR="0056279A" w:rsidRDefault="0056279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A19">
          <w:rPr>
            <w:noProof/>
          </w:rPr>
          <w:t>1</w:t>
        </w:r>
        <w:r>
          <w:fldChar w:fldCharType="end"/>
        </w:r>
      </w:p>
    </w:sdtContent>
  </w:sdt>
  <w:p w14:paraId="4CEC4610" w14:textId="77777777" w:rsidR="0056279A" w:rsidRDefault="0056279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F1CB3" w14:textId="77777777" w:rsidR="008964BD" w:rsidRDefault="008964BD" w:rsidP="0056279A">
      <w:r>
        <w:separator/>
      </w:r>
    </w:p>
  </w:footnote>
  <w:footnote w:type="continuationSeparator" w:id="0">
    <w:p w14:paraId="58FE5263" w14:textId="77777777" w:rsidR="008964BD" w:rsidRDefault="008964BD" w:rsidP="00562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1369649336">
    <w:abstractNumId w:val="4"/>
  </w:num>
  <w:num w:numId="2" w16cid:durableId="576669045">
    <w:abstractNumId w:val="1"/>
  </w:num>
  <w:num w:numId="3" w16cid:durableId="1421021148">
    <w:abstractNumId w:val="3"/>
  </w:num>
  <w:num w:numId="4" w16cid:durableId="555703233">
    <w:abstractNumId w:val="0"/>
  </w:num>
  <w:num w:numId="5" w16cid:durableId="13360370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04190"/>
    <w:rsid w:val="000070B5"/>
    <w:rsid w:val="00013A04"/>
    <w:rsid w:val="00055118"/>
    <w:rsid w:val="00070127"/>
    <w:rsid w:val="0007110F"/>
    <w:rsid w:val="000718A9"/>
    <w:rsid w:val="0007370D"/>
    <w:rsid w:val="0008277A"/>
    <w:rsid w:val="0009004F"/>
    <w:rsid w:val="000A032C"/>
    <w:rsid w:val="000A35C2"/>
    <w:rsid w:val="000A4027"/>
    <w:rsid w:val="000B08B1"/>
    <w:rsid w:val="000B4FC9"/>
    <w:rsid w:val="000B55F6"/>
    <w:rsid w:val="000B7892"/>
    <w:rsid w:val="000C06BE"/>
    <w:rsid w:val="000E2027"/>
    <w:rsid w:val="000E6A60"/>
    <w:rsid w:val="00104DDD"/>
    <w:rsid w:val="00106523"/>
    <w:rsid w:val="00106EBD"/>
    <w:rsid w:val="00111C6C"/>
    <w:rsid w:val="001132B2"/>
    <w:rsid w:val="00123214"/>
    <w:rsid w:val="001264BC"/>
    <w:rsid w:val="00140CD1"/>
    <w:rsid w:val="00152FF5"/>
    <w:rsid w:val="0015329F"/>
    <w:rsid w:val="001605E0"/>
    <w:rsid w:val="00171297"/>
    <w:rsid w:val="00184394"/>
    <w:rsid w:val="001876E6"/>
    <w:rsid w:val="00197384"/>
    <w:rsid w:val="001A7B2A"/>
    <w:rsid w:val="001C4B50"/>
    <w:rsid w:val="001C5CB3"/>
    <w:rsid w:val="001C6764"/>
    <w:rsid w:val="001C689A"/>
    <w:rsid w:val="001F5A90"/>
    <w:rsid w:val="001F60EF"/>
    <w:rsid w:val="001F6D4A"/>
    <w:rsid w:val="00201B20"/>
    <w:rsid w:val="002104DA"/>
    <w:rsid w:val="00214CD8"/>
    <w:rsid w:val="00216B5A"/>
    <w:rsid w:val="00222DBA"/>
    <w:rsid w:val="00224D85"/>
    <w:rsid w:val="00226164"/>
    <w:rsid w:val="002275A1"/>
    <w:rsid w:val="00227EF3"/>
    <w:rsid w:val="002331DE"/>
    <w:rsid w:val="002358BA"/>
    <w:rsid w:val="002477EF"/>
    <w:rsid w:val="00247D5E"/>
    <w:rsid w:val="00251E86"/>
    <w:rsid w:val="00260A04"/>
    <w:rsid w:val="00266A8A"/>
    <w:rsid w:val="0028633D"/>
    <w:rsid w:val="002A6053"/>
    <w:rsid w:val="002B4B44"/>
    <w:rsid w:val="002C4209"/>
    <w:rsid w:val="002D1C3B"/>
    <w:rsid w:val="002D272D"/>
    <w:rsid w:val="002E203B"/>
    <w:rsid w:val="002F012D"/>
    <w:rsid w:val="0030165D"/>
    <w:rsid w:val="00301F52"/>
    <w:rsid w:val="00307D0E"/>
    <w:rsid w:val="0031144E"/>
    <w:rsid w:val="00313A35"/>
    <w:rsid w:val="00314351"/>
    <w:rsid w:val="00314BBF"/>
    <w:rsid w:val="0032073D"/>
    <w:rsid w:val="00320AFB"/>
    <w:rsid w:val="00322C1A"/>
    <w:rsid w:val="00326AB5"/>
    <w:rsid w:val="00334471"/>
    <w:rsid w:val="00336E10"/>
    <w:rsid w:val="00343F55"/>
    <w:rsid w:val="00345255"/>
    <w:rsid w:val="00356888"/>
    <w:rsid w:val="00357962"/>
    <w:rsid w:val="0036332F"/>
    <w:rsid w:val="003A16F6"/>
    <w:rsid w:val="003A6872"/>
    <w:rsid w:val="003C3C99"/>
    <w:rsid w:val="003E49E8"/>
    <w:rsid w:val="003E7FB9"/>
    <w:rsid w:val="003F1A04"/>
    <w:rsid w:val="003F22AD"/>
    <w:rsid w:val="003F26F3"/>
    <w:rsid w:val="003F38F6"/>
    <w:rsid w:val="004149CE"/>
    <w:rsid w:val="004221F5"/>
    <w:rsid w:val="00432402"/>
    <w:rsid w:val="00434425"/>
    <w:rsid w:val="00437B58"/>
    <w:rsid w:val="004423C1"/>
    <w:rsid w:val="0044420F"/>
    <w:rsid w:val="0044464F"/>
    <w:rsid w:val="004533E9"/>
    <w:rsid w:val="004563C7"/>
    <w:rsid w:val="00467C8C"/>
    <w:rsid w:val="0047557D"/>
    <w:rsid w:val="00476643"/>
    <w:rsid w:val="0048025A"/>
    <w:rsid w:val="0048382E"/>
    <w:rsid w:val="00484A45"/>
    <w:rsid w:val="00490321"/>
    <w:rsid w:val="00496CBA"/>
    <w:rsid w:val="004A0610"/>
    <w:rsid w:val="004A21C6"/>
    <w:rsid w:val="004A3ABD"/>
    <w:rsid w:val="004A4735"/>
    <w:rsid w:val="004A7810"/>
    <w:rsid w:val="004C6B5A"/>
    <w:rsid w:val="004D20DC"/>
    <w:rsid w:val="004D6C3C"/>
    <w:rsid w:val="004E1B14"/>
    <w:rsid w:val="004E7C80"/>
    <w:rsid w:val="004F34E7"/>
    <w:rsid w:val="004F6332"/>
    <w:rsid w:val="00506017"/>
    <w:rsid w:val="00507C53"/>
    <w:rsid w:val="005143B9"/>
    <w:rsid w:val="005227AD"/>
    <w:rsid w:val="005254AF"/>
    <w:rsid w:val="005271F9"/>
    <w:rsid w:val="00533989"/>
    <w:rsid w:val="00540A72"/>
    <w:rsid w:val="00543C1F"/>
    <w:rsid w:val="0054560B"/>
    <w:rsid w:val="00557D1A"/>
    <w:rsid w:val="0056279A"/>
    <w:rsid w:val="00571029"/>
    <w:rsid w:val="005833F3"/>
    <w:rsid w:val="005A1758"/>
    <w:rsid w:val="005A4D66"/>
    <w:rsid w:val="005A4D6D"/>
    <w:rsid w:val="005A6EE0"/>
    <w:rsid w:val="005A78B9"/>
    <w:rsid w:val="005B2743"/>
    <w:rsid w:val="005D0CEA"/>
    <w:rsid w:val="005D7122"/>
    <w:rsid w:val="005D716E"/>
    <w:rsid w:val="005E2C30"/>
    <w:rsid w:val="00610C8A"/>
    <w:rsid w:val="00624322"/>
    <w:rsid w:val="00625734"/>
    <w:rsid w:val="00625CF0"/>
    <w:rsid w:val="006303BA"/>
    <w:rsid w:val="006341D6"/>
    <w:rsid w:val="00654A20"/>
    <w:rsid w:val="00663F58"/>
    <w:rsid w:val="00667816"/>
    <w:rsid w:val="00670FC3"/>
    <w:rsid w:val="00681679"/>
    <w:rsid w:val="006854D7"/>
    <w:rsid w:val="0068574F"/>
    <w:rsid w:val="006A6F27"/>
    <w:rsid w:val="006D010C"/>
    <w:rsid w:val="006D06D0"/>
    <w:rsid w:val="006F5F44"/>
    <w:rsid w:val="007013B4"/>
    <w:rsid w:val="007042AA"/>
    <w:rsid w:val="00704ED9"/>
    <w:rsid w:val="00711311"/>
    <w:rsid w:val="00721D91"/>
    <w:rsid w:val="00723EB6"/>
    <w:rsid w:val="00724441"/>
    <w:rsid w:val="00732C6F"/>
    <w:rsid w:val="007330F5"/>
    <w:rsid w:val="00733FC0"/>
    <w:rsid w:val="00737352"/>
    <w:rsid w:val="00737428"/>
    <w:rsid w:val="007433B8"/>
    <w:rsid w:val="0076416B"/>
    <w:rsid w:val="00767790"/>
    <w:rsid w:val="0077166D"/>
    <w:rsid w:val="007721EF"/>
    <w:rsid w:val="0077756C"/>
    <w:rsid w:val="00782F87"/>
    <w:rsid w:val="0078717A"/>
    <w:rsid w:val="00795EC4"/>
    <w:rsid w:val="007A1C35"/>
    <w:rsid w:val="007A6E49"/>
    <w:rsid w:val="007C0DC8"/>
    <w:rsid w:val="007C54AB"/>
    <w:rsid w:val="007D320F"/>
    <w:rsid w:val="007D7533"/>
    <w:rsid w:val="007E5992"/>
    <w:rsid w:val="007E7569"/>
    <w:rsid w:val="007F0AF4"/>
    <w:rsid w:val="007F1C68"/>
    <w:rsid w:val="0080274C"/>
    <w:rsid w:val="0081327D"/>
    <w:rsid w:val="00816151"/>
    <w:rsid w:val="00816C94"/>
    <w:rsid w:val="00822ED5"/>
    <w:rsid w:val="008245B4"/>
    <w:rsid w:val="00825670"/>
    <w:rsid w:val="00827AAF"/>
    <w:rsid w:val="008306C8"/>
    <w:rsid w:val="00832CC5"/>
    <w:rsid w:val="00845637"/>
    <w:rsid w:val="00860441"/>
    <w:rsid w:val="008648D6"/>
    <w:rsid w:val="008855DF"/>
    <w:rsid w:val="00892352"/>
    <w:rsid w:val="00893556"/>
    <w:rsid w:val="00893994"/>
    <w:rsid w:val="00895F83"/>
    <w:rsid w:val="008964BD"/>
    <w:rsid w:val="008A1A31"/>
    <w:rsid w:val="008B07BF"/>
    <w:rsid w:val="008B0F5B"/>
    <w:rsid w:val="008B54FC"/>
    <w:rsid w:val="008D0BE9"/>
    <w:rsid w:val="008D1C3B"/>
    <w:rsid w:val="008D4C16"/>
    <w:rsid w:val="008D6E71"/>
    <w:rsid w:val="008D7A49"/>
    <w:rsid w:val="008E7E30"/>
    <w:rsid w:val="00900C57"/>
    <w:rsid w:val="0090643A"/>
    <w:rsid w:val="00916855"/>
    <w:rsid w:val="009223EE"/>
    <w:rsid w:val="00931156"/>
    <w:rsid w:val="00933283"/>
    <w:rsid w:val="0093589C"/>
    <w:rsid w:val="0094171E"/>
    <w:rsid w:val="009534FE"/>
    <w:rsid w:val="00954CFA"/>
    <w:rsid w:val="00955D41"/>
    <w:rsid w:val="009576FD"/>
    <w:rsid w:val="0096610A"/>
    <w:rsid w:val="00980A19"/>
    <w:rsid w:val="00981BE2"/>
    <w:rsid w:val="00982471"/>
    <w:rsid w:val="009901CB"/>
    <w:rsid w:val="009A10B7"/>
    <w:rsid w:val="009B156D"/>
    <w:rsid w:val="009B4BAB"/>
    <w:rsid w:val="009C042A"/>
    <w:rsid w:val="009C7378"/>
    <w:rsid w:val="009E3D0E"/>
    <w:rsid w:val="009F19F2"/>
    <w:rsid w:val="009F244E"/>
    <w:rsid w:val="00A000AE"/>
    <w:rsid w:val="00A000EB"/>
    <w:rsid w:val="00A004CB"/>
    <w:rsid w:val="00A00E01"/>
    <w:rsid w:val="00A03D0D"/>
    <w:rsid w:val="00A142BE"/>
    <w:rsid w:val="00A343CB"/>
    <w:rsid w:val="00A46636"/>
    <w:rsid w:val="00A50AE7"/>
    <w:rsid w:val="00A65326"/>
    <w:rsid w:val="00A67BF5"/>
    <w:rsid w:val="00A77CDD"/>
    <w:rsid w:val="00AA4D62"/>
    <w:rsid w:val="00AA759E"/>
    <w:rsid w:val="00AB2939"/>
    <w:rsid w:val="00AE2212"/>
    <w:rsid w:val="00AE372A"/>
    <w:rsid w:val="00AE6293"/>
    <w:rsid w:val="00AE7378"/>
    <w:rsid w:val="00AF4E7A"/>
    <w:rsid w:val="00AF50C6"/>
    <w:rsid w:val="00B0538C"/>
    <w:rsid w:val="00B05CD1"/>
    <w:rsid w:val="00B103FE"/>
    <w:rsid w:val="00B10761"/>
    <w:rsid w:val="00B11217"/>
    <w:rsid w:val="00B27CFC"/>
    <w:rsid w:val="00B5172A"/>
    <w:rsid w:val="00B51B54"/>
    <w:rsid w:val="00B548F4"/>
    <w:rsid w:val="00B5788D"/>
    <w:rsid w:val="00B63AE1"/>
    <w:rsid w:val="00B848D5"/>
    <w:rsid w:val="00B852B7"/>
    <w:rsid w:val="00B87D0F"/>
    <w:rsid w:val="00B91A28"/>
    <w:rsid w:val="00B929D1"/>
    <w:rsid w:val="00B9392E"/>
    <w:rsid w:val="00B9452B"/>
    <w:rsid w:val="00BA04C2"/>
    <w:rsid w:val="00BA29B2"/>
    <w:rsid w:val="00BA4274"/>
    <w:rsid w:val="00BB5DCA"/>
    <w:rsid w:val="00BC2915"/>
    <w:rsid w:val="00BD5647"/>
    <w:rsid w:val="00BD771B"/>
    <w:rsid w:val="00BE3930"/>
    <w:rsid w:val="00BE4975"/>
    <w:rsid w:val="00BF134C"/>
    <w:rsid w:val="00BF2AD3"/>
    <w:rsid w:val="00BF2B3A"/>
    <w:rsid w:val="00BF7D24"/>
    <w:rsid w:val="00C02712"/>
    <w:rsid w:val="00C044EA"/>
    <w:rsid w:val="00C1333E"/>
    <w:rsid w:val="00C1433B"/>
    <w:rsid w:val="00C1515C"/>
    <w:rsid w:val="00C32098"/>
    <w:rsid w:val="00C34380"/>
    <w:rsid w:val="00C43128"/>
    <w:rsid w:val="00C46B79"/>
    <w:rsid w:val="00C47BF7"/>
    <w:rsid w:val="00C73991"/>
    <w:rsid w:val="00C7677E"/>
    <w:rsid w:val="00C76E2A"/>
    <w:rsid w:val="00C77E9C"/>
    <w:rsid w:val="00C97B6D"/>
    <w:rsid w:val="00CA4808"/>
    <w:rsid w:val="00CB1FD6"/>
    <w:rsid w:val="00CC3223"/>
    <w:rsid w:val="00CE2A6F"/>
    <w:rsid w:val="00CF30A3"/>
    <w:rsid w:val="00CF5128"/>
    <w:rsid w:val="00D07C46"/>
    <w:rsid w:val="00D11A4A"/>
    <w:rsid w:val="00D2283C"/>
    <w:rsid w:val="00D40C90"/>
    <w:rsid w:val="00D44E53"/>
    <w:rsid w:val="00D558F4"/>
    <w:rsid w:val="00D6131C"/>
    <w:rsid w:val="00D72D65"/>
    <w:rsid w:val="00D75255"/>
    <w:rsid w:val="00D8710F"/>
    <w:rsid w:val="00D93981"/>
    <w:rsid w:val="00DC0E0C"/>
    <w:rsid w:val="00DD3C46"/>
    <w:rsid w:val="00DD51E4"/>
    <w:rsid w:val="00DE674A"/>
    <w:rsid w:val="00E04A27"/>
    <w:rsid w:val="00E07728"/>
    <w:rsid w:val="00E347D0"/>
    <w:rsid w:val="00E37693"/>
    <w:rsid w:val="00E40EFE"/>
    <w:rsid w:val="00E4612A"/>
    <w:rsid w:val="00E474C4"/>
    <w:rsid w:val="00E478CD"/>
    <w:rsid w:val="00E505EC"/>
    <w:rsid w:val="00E569C5"/>
    <w:rsid w:val="00E60A49"/>
    <w:rsid w:val="00E70836"/>
    <w:rsid w:val="00E7351E"/>
    <w:rsid w:val="00E83B6A"/>
    <w:rsid w:val="00E96037"/>
    <w:rsid w:val="00EA5EFD"/>
    <w:rsid w:val="00EB446D"/>
    <w:rsid w:val="00EC0476"/>
    <w:rsid w:val="00EC66BC"/>
    <w:rsid w:val="00ED3DA3"/>
    <w:rsid w:val="00ED5818"/>
    <w:rsid w:val="00EF6DCE"/>
    <w:rsid w:val="00EF6FFD"/>
    <w:rsid w:val="00F013C7"/>
    <w:rsid w:val="00F04A51"/>
    <w:rsid w:val="00F239DF"/>
    <w:rsid w:val="00F359BD"/>
    <w:rsid w:val="00F56954"/>
    <w:rsid w:val="00F57ECC"/>
    <w:rsid w:val="00F711D9"/>
    <w:rsid w:val="00F76C2D"/>
    <w:rsid w:val="00F81325"/>
    <w:rsid w:val="00F916C6"/>
    <w:rsid w:val="00FA51A1"/>
    <w:rsid w:val="00FC4480"/>
    <w:rsid w:val="00FD6EB5"/>
    <w:rsid w:val="00FE0C46"/>
    <w:rsid w:val="00FE78B6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6788B"/>
  <w15:docId w15:val="{22E638A6-7A48-4922-9C20-C7172C29C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1F6D4A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F569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56954"/>
  </w:style>
  <w:style w:type="character" w:customStyle="1" w:styleId="ad">
    <w:name w:val="Текст примечания Знак"/>
    <w:basedOn w:val="a0"/>
    <w:link w:val="ac"/>
    <w:uiPriority w:val="99"/>
    <w:semiHidden/>
    <w:rsid w:val="00F569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569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569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7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EXP&amp;n=763941&amp;date=28.03.2023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36688&amp;date=28.03.2023&amp;dst=107764&amp;fie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36688&amp;date=28.03.2023&amp;dst=107740&amp;field=13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36688&amp;date=28.03.2023&amp;dst=107828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6688&amp;date=28.03.2023&amp;dst=107772&amp;field=1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F49E0-95FC-476C-B124-B0149C50D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4577</Words>
  <Characters>26095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59</cp:revision>
  <cp:lastPrinted>2020-12-30T04:46:00Z</cp:lastPrinted>
  <dcterms:created xsi:type="dcterms:W3CDTF">2022-12-19T14:09:00Z</dcterms:created>
  <dcterms:modified xsi:type="dcterms:W3CDTF">2023-03-31T04:50:00Z</dcterms:modified>
</cp:coreProperties>
</file>